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67" w:rsidRPr="0043400B" w:rsidRDefault="005B1A67" w:rsidP="0043400B">
      <w:pPr>
        <w:jc w:val="center"/>
        <w:rPr>
          <w:rFonts w:asciiTheme="majorBidi" w:hAnsiTheme="majorBidi" w:cstheme="majorBidi"/>
          <w:b/>
          <w:bCs/>
          <w:sz w:val="24"/>
          <w:szCs w:val="24"/>
        </w:rPr>
      </w:pPr>
      <w:r w:rsidRPr="0043400B">
        <w:rPr>
          <w:rFonts w:asciiTheme="majorBidi" w:hAnsiTheme="majorBidi" w:cstheme="majorBidi"/>
          <w:b/>
          <w:bCs/>
          <w:sz w:val="24"/>
          <w:szCs w:val="24"/>
        </w:rPr>
        <w:t>Local authority collaboration regarding planning and development</w:t>
      </w:r>
    </w:p>
    <w:p w:rsidR="005B1A67" w:rsidRPr="007D7A5B" w:rsidRDefault="005B1A67" w:rsidP="0043400B">
      <w:pPr>
        <w:spacing w:line="240" w:lineRule="auto"/>
        <w:jc w:val="both"/>
        <w:rPr>
          <w:rFonts w:asciiTheme="majorBidi" w:hAnsiTheme="majorBidi" w:cstheme="majorBidi"/>
        </w:rPr>
      </w:pPr>
      <w:r w:rsidRPr="007D7A5B">
        <w:rPr>
          <w:rFonts w:asciiTheme="majorBidi" w:hAnsiTheme="majorBidi" w:cstheme="majorBidi"/>
        </w:rPr>
        <w:t>“</w:t>
      </w:r>
      <w:proofErr w:type="spellStart"/>
      <w:r w:rsidRPr="007D7A5B">
        <w:rPr>
          <w:rFonts w:asciiTheme="majorBidi" w:hAnsiTheme="majorBidi" w:cstheme="majorBidi"/>
        </w:rPr>
        <w:t>Misr</w:t>
      </w:r>
      <w:proofErr w:type="spellEnd"/>
      <w:r w:rsidRPr="007D7A5B">
        <w:rPr>
          <w:rFonts w:asciiTheme="majorBidi" w:hAnsiTheme="majorBidi" w:cstheme="majorBidi"/>
        </w:rPr>
        <w:t xml:space="preserve"> University for Science and Technology” activates a cooperation protocol with the Leaders Preparation Center for cultural and artistic activities, The Minister of Social Solidarity visits </w:t>
      </w:r>
      <w:proofErr w:type="spellStart"/>
      <w:r w:rsidRPr="007D7A5B">
        <w:rPr>
          <w:rFonts w:asciiTheme="majorBidi" w:hAnsiTheme="majorBidi" w:cstheme="majorBidi"/>
        </w:rPr>
        <w:t>Misr</w:t>
      </w:r>
      <w:proofErr w:type="spellEnd"/>
      <w:r w:rsidRPr="007D7A5B">
        <w:rPr>
          <w:rFonts w:asciiTheme="majorBidi" w:hAnsiTheme="majorBidi" w:cstheme="majorBidi"/>
        </w:rPr>
        <w:t xml:space="preserve"> University for Science and Technology and invites students to volunteer and participate in development programs, The Ministers of Investment and Finance inaugurate the First International Scientific Conference on Entrepreneurship and Women Empowerment at</w:t>
      </w:r>
      <w:r>
        <w:rPr>
          <w:rFonts w:asciiTheme="majorBidi" w:hAnsiTheme="majorBidi" w:cstheme="majorBidi"/>
        </w:rPr>
        <w:t xml:space="preserve"> </w:t>
      </w:r>
      <w:proofErr w:type="spellStart"/>
      <w:r w:rsidRPr="007D7A5B">
        <w:rPr>
          <w:rFonts w:asciiTheme="majorBidi" w:hAnsiTheme="majorBidi" w:cstheme="majorBidi"/>
        </w:rPr>
        <w:t>Misr</w:t>
      </w:r>
      <w:proofErr w:type="spellEnd"/>
      <w:r w:rsidRPr="007D7A5B">
        <w:rPr>
          <w:rFonts w:asciiTheme="majorBidi" w:hAnsiTheme="majorBidi" w:cstheme="majorBidi"/>
        </w:rPr>
        <w:t xml:space="preserve"> University for Science and Technology.</w:t>
      </w:r>
      <w:r w:rsidRPr="007D7A5B">
        <w:rPr>
          <w:rFonts w:ascii="inherit" w:eastAsia="Times New Roman" w:hAnsi="inherit" w:cs="Courier New"/>
          <w:color w:val="202124"/>
          <w:sz w:val="42"/>
        </w:rPr>
        <w:t xml:space="preserve"> </w:t>
      </w:r>
      <w:r w:rsidRPr="007D7A5B">
        <w:rPr>
          <w:rFonts w:asciiTheme="majorBidi" w:hAnsiTheme="majorBidi" w:cstheme="majorBidi"/>
        </w:rPr>
        <w:t xml:space="preserve">The Minister of Youth and Sports interviews the youth of </w:t>
      </w:r>
      <w:proofErr w:type="spellStart"/>
      <w:r w:rsidRPr="007D7A5B">
        <w:rPr>
          <w:rFonts w:asciiTheme="majorBidi" w:hAnsiTheme="majorBidi" w:cstheme="majorBidi"/>
        </w:rPr>
        <w:t>Misr</w:t>
      </w:r>
      <w:proofErr w:type="spellEnd"/>
      <w:r w:rsidRPr="007D7A5B">
        <w:rPr>
          <w:rFonts w:asciiTheme="majorBidi" w:hAnsiTheme="majorBidi" w:cstheme="majorBidi"/>
        </w:rPr>
        <w:t xml:space="preserve"> University for Science and Technology for the symposium “Egypt First… No to Intolerance”</w:t>
      </w:r>
    </w:p>
    <w:p w:rsidR="005B1A67" w:rsidRDefault="0043400B" w:rsidP="005B1A67">
      <w:pP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0288" behindDoc="1" locked="0" layoutInCell="1" allowOverlap="1">
            <wp:simplePos x="0" y="0"/>
            <wp:positionH relativeFrom="column">
              <wp:posOffset>-55641</wp:posOffset>
            </wp:positionH>
            <wp:positionV relativeFrom="paragraph">
              <wp:posOffset>178290</wp:posOffset>
            </wp:positionV>
            <wp:extent cx="4562003" cy="2281336"/>
            <wp:effectExtent l="19050" t="0" r="0" b="0"/>
            <wp:wrapNone/>
            <wp:docPr id="42" name="Picture 7" descr="وزير الشباب والرياضة يحاور شباب جامعة مصر للعلوم والتكنولوجيا لندوة “مصر اولا… لا للتعص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وزير الشباب والرياضة يحاور شباب جامعة مصر للعلوم والتكنولوجيا لندوة “مصر اولا… لا للتعصب”"/>
                    <pic:cNvPicPr>
                      <a:picLocks noChangeAspect="1" noChangeArrowheads="1"/>
                    </pic:cNvPicPr>
                  </pic:nvPicPr>
                  <pic:blipFill>
                    <a:blip r:embed="rId4" cstate="print"/>
                    <a:srcRect/>
                    <a:stretch>
                      <a:fillRect/>
                    </a:stretch>
                  </pic:blipFill>
                  <pic:spPr bwMode="auto">
                    <a:xfrm>
                      <a:off x="0" y="0"/>
                      <a:ext cx="4561626" cy="2281147"/>
                    </a:xfrm>
                    <a:prstGeom prst="rect">
                      <a:avLst/>
                    </a:prstGeom>
                    <a:noFill/>
                    <a:ln w="9525">
                      <a:noFill/>
                      <a:miter lim="800000"/>
                      <a:headEnd/>
                      <a:tailEnd/>
                    </a:ln>
                  </pic:spPr>
                </pic:pic>
              </a:graphicData>
            </a:graphic>
          </wp:anchor>
        </w:drawing>
      </w: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43400B" w:rsidP="005B1A67">
      <w:pPr>
        <w:rPr>
          <w:rFonts w:asciiTheme="majorBidi"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61312" behindDoc="1" locked="0" layoutInCell="1" allowOverlap="1">
            <wp:simplePos x="0" y="0"/>
            <wp:positionH relativeFrom="column">
              <wp:posOffset>884977</wp:posOffset>
            </wp:positionH>
            <wp:positionV relativeFrom="paragraph">
              <wp:posOffset>112590</wp:posOffset>
            </wp:positionV>
            <wp:extent cx="5300886" cy="3480762"/>
            <wp:effectExtent l="19050" t="0" r="0" b="0"/>
            <wp:wrapNone/>
            <wp:docPr id="40" name="Picture 4" descr="والي تزور  جامعة مصر للعلوم والتكنولوجيا  وتدعو الطلاب للتطوع والمشاركة في برامج التن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والي تزور  جامعة مصر للعلوم والتكنولوجيا  وتدعو الطلاب للتطوع والمشاركة في برامج التنمية"/>
                    <pic:cNvPicPr>
                      <a:picLocks noChangeAspect="1" noChangeArrowheads="1"/>
                    </pic:cNvPicPr>
                  </pic:nvPicPr>
                  <pic:blipFill>
                    <a:blip r:embed="rId5" cstate="print"/>
                    <a:srcRect l="2083" r="10096" b="13462"/>
                    <a:stretch>
                      <a:fillRect/>
                    </a:stretch>
                  </pic:blipFill>
                  <pic:spPr bwMode="auto">
                    <a:xfrm>
                      <a:off x="0" y="0"/>
                      <a:ext cx="5306055" cy="3484156"/>
                    </a:xfrm>
                    <a:prstGeom prst="rect">
                      <a:avLst/>
                    </a:prstGeom>
                    <a:noFill/>
                    <a:ln w="9525">
                      <a:noFill/>
                      <a:miter lim="800000"/>
                      <a:headEnd/>
                      <a:tailEnd/>
                    </a:ln>
                  </pic:spPr>
                </pic:pic>
              </a:graphicData>
            </a:graphic>
          </wp:anchor>
        </w:drawing>
      </w:r>
    </w:p>
    <w:p w:rsidR="005B1A67" w:rsidRDefault="005B1A67" w:rsidP="005B1A67">
      <w:pPr>
        <w:rPr>
          <w:rFonts w:asciiTheme="majorBidi"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59264" behindDoc="1" locked="0" layoutInCell="1" allowOverlap="1">
            <wp:simplePos x="0" y="0"/>
            <wp:positionH relativeFrom="column">
              <wp:posOffset>-590550</wp:posOffset>
            </wp:positionH>
            <wp:positionV relativeFrom="paragraph">
              <wp:posOffset>314960</wp:posOffset>
            </wp:positionV>
            <wp:extent cx="3200400" cy="3276600"/>
            <wp:effectExtent l="19050" t="0" r="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24199" t="18618" r="34615" b="2402"/>
                    <a:stretch>
                      <a:fillRect/>
                    </a:stretch>
                  </pic:blipFill>
                  <pic:spPr bwMode="auto">
                    <a:xfrm>
                      <a:off x="0" y="0"/>
                      <a:ext cx="3200400" cy="3276600"/>
                    </a:xfrm>
                    <a:prstGeom prst="rect">
                      <a:avLst/>
                    </a:prstGeom>
                    <a:noFill/>
                    <a:ln w="9525">
                      <a:noFill/>
                      <a:miter lim="800000"/>
                      <a:headEnd/>
                      <a:tailEnd/>
                    </a:ln>
                  </pic:spPr>
                </pic:pic>
              </a:graphicData>
            </a:graphic>
          </wp:anchor>
        </w:drawing>
      </w: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43400B" w:rsidP="005B1A67">
      <w:pPr>
        <w:rPr>
          <w:rFonts w:asciiTheme="majorBidi" w:hAnsiTheme="majorBidi" w:cstheme="majorBidi"/>
          <w:b/>
          <w:bCs/>
          <w:sz w:val="28"/>
          <w:szCs w:val="28"/>
        </w:rPr>
      </w:pPr>
      <w:r>
        <w:rPr>
          <w:rFonts w:asciiTheme="majorBidi" w:hAnsiTheme="majorBidi" w:cstheme="majorBidi"/>
          <w:b/>
          <w:bCs/>
          <w:noProof/>
          <w:sz w:val="28"/>
          <w:szCs w:val="28"/>
        </w:rPr>
        <w:lastRenderedPageBreak/>
        <w:drawing>
          <wp:anchor distT="0" distB="0" distL="114300" distR="114300" simplePos="0" relativeHeight="251662336" behindDoc="1" locked="0" layoutInCell="1" allowOverlap="1">
            <wp:simplePos x="0" y="0"/>
            <wp:positionH relativeFrom="column">
              <wp:posOffset>-445135</wp:posOffset>
            </wp:positionH>
            <wp:positionV relativeFrom="paragraph">
              <wp:posOffset>-371475</wp:posOffset>
            </wp:positionV>
            <wp:extent cx="5946775" cy="3675380"/>
            <wp:effectExtent l="19050" t="0" r="0" b="0"/>
            <wp:wrapNone/>
            <wp:docPr id="39" name="Picture 1" descr="وزيرا الاستثمار  والمالية يفتتحان المؤتمر العلمى الدولى الأول لريادة الأعمال وتمكين المرأة  بجامعة مص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زيرا الاستثمار  والمالية يفتتحان المؤتمر العلمى الدولى الأول لريادة الأعمال وتمكين المرأة  بجامعة مصر"/>
                    <pic:cNvPicPr>
                      <a:picLocks noChangeAspect="1" noChangeArrowheads="1"/>
                    </pic:cNvPicPr>
                  </pic:nvPicPr>
                  <pic:blipFill>
                    <a:blip r:embed="rId7" cstate="print"/>
                    <a:srcRect/>
                    <a:stretch>
                      <a:fillRect/>
                    </a:stretch>
                  </pic:blipFill>
                  <pic:spPr bwMode="auto">
                    <a:xfrm>
                      <a:off x="0" y="0"/>
                      <a:ext cx="5946775" cy="3675380"/>
                    </a:xfrm>
                    <a:prstGeom prst="rect">
                      <a:avLst/>
                    </a:prstGeom>
                    <a:noFill/>
                    <a:ln w="9525">
                      <a:noFill/>
                      <a:miter lim="800000"/>
                      <a:headEnd/>
                      <a:tailEnd/>
                    </a:ln>
                  </pic:spPr>
                </pic:pic>
              </a:graphicData>
            </a:graphic>
          </wp:anchor>
        </w:drawing>
      </w: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5B1A67" w:rsidRDefault="005B1A67" w:rsidP="005B1A67">
      <w:pPr>
        <w:rPr>
          <w:rFonts w:asciiTheme="majorBidi" w:hAnsiTheme="majorBidi" w:cstheme="majorBidi"/>
          <w:b/>
          <w:bCs/>
          <w:sz w:val="28"/>
          <w:szCs w:val="28"/>
        </w:rPr>
      </w:pPr>
    </w:p>
    <w:p w:rsidR="0043400B" w:rsidRDefault="0043400B" w:rsidP="005B1A67">
      <w:pPr>
        <w:rPr>
          <w:rFonts w:asciiTheme="majorBidi" w:hAnsiTheme="majorBidi" w:cstheme="majorBidi"/>
          <w:b/>
          <w:bCs/>
          <w:sz w:val="28"/>
          <w:szCs w:val="28"/>
        </w:rPr>
      </w:pPr>
    </w:p>
    <w:p w:rsidR="0043400B" w:rsidRDefault="0043400B" w:rsidP="005B1A67">
      <w:pPr>
        <w:rPr>
          <w:rFonts w:asciiTheme="majorBidi" w:hAnsiTheme="majorBidi" w:cstheme="majorBidi"/>
          <w:b/>
          <w:bCs/>
          <w:sz w:val="28"/>
          <w:szCs w:val="28"/>
        </w:rPr>
      </w:pPr>
    </w:p>
    <w:p w:rsidR="0043400B" w:rsidRDefault="0043400B" w:rsidP="005B1A67">
      <w:pPr>
        <w:rPr>
          <w:rFonts w:asciiTheme="majorBidi" w:hAnsiTheme="majorBidi" w:cstheme="majorBidi"/>
          <w:b/>
          <w:bCs/>
          <w:sz w:val="28"/>
          <w:szCs w:val="28"/>
        </w:rPr>
      </w:pPr>
    </w:p>
    <w:p w:rsidR="0043400B" w:rsidRDefault="0043400B" w:rsidP="005B1A67">
      <w:pPr>
        <w:rPr>
          <w:rFonts w:asciiTheme="majorBidi" w:hAnsiTheme="majorBidi" w:cstheme="majorBidi"/>
          <w:b/>
          <w:bCs/>
          <w:sz w:val="28"/>
          <w:szCs w:val="28"/>
        </w:rPr>
      </w:pPr>
    </w:p>
    <w:p w:rsidR="005B1A67" w:rsidRDefault="005B1A67" w:rsidP="005B1A67">
      <w:pPr>
        <w:rPr>
          <w:rFonts w:asciiTheme="majorBidi" w:hAnsiTheme="majorBidi" w:cstheme="majorBidi"/>
          <w:sz w:val="24"/>
          <w:szCs w:val="24"/>
        </w:rPr>
      </w:pPr>
      <w:r w:rsidRPr="007D7A5B">
        <w:rPr>
          <w:rFonts w:asciiTheme="majorBidi" w:hAnsiTheme="majorBidi" w:cstheme="majorBidi"/>
          <w:b/>
          <w:bCs/>
          <w:sz w:val="28"/>
          <w:szCs w:val="28"/>
        </w:rPr>
        <w:t xml:space="preserve">More </w:t>
      </w:r>
      <w:r>
        <w:rPr>
          <w:rFonts w:asciiTheme="majorBidi" w:hAnsiTheme="majorBidi" w:cstheme="majorBidi"/>
          <w:b/>
          <w:bCs/>
          <w:sz w:val="28"/>
          <w:szCs w:val="28"/>
        </w:rPr>
        <w:t>Links</w:t>
      </w:r>
      <w:r w:rsidRPr="007D7A5B">
        <w:rPr>
          <w:rFonts w:asciiTheme="majorBidi" w:hAnsiTheme="majorBidi" w:cstheme="majorBidi"/>
          <w:b/>
          <w:bCs/>
          <w:sz w:val="28"/>
          <w:szCs w:val="28"/>
        </w:rPr>
        <w:t>:</w:t>
      </w:r>
    </w:p>
    <w:p w:rsidR="005B1A67" w:rsidRDefault="005B1A67" w:rsidP="005B1A67">
      <w:pPr>
        <w:rPr>
          <w:rFonts w:asciiTheme="majorBidi" w:hAnsiTheme="majorBidi" w:cstheme="majorBidi"/>
          <w:sz w:val="24"/>
          <w:szCs w:val="24"/>
        </w:rPr>
      </w:pPr>
      <w:hyperlink r:id="rId8" w:history="1">
        <w:r w:rsidRPr="00904975">
          <w:rPr>
            <w:rStyle w:val="Hyperlink"/>
            <w:rFonts w:asciiTheme="majorBidi" w:hAnsiTheme="majorBidi" w:cstheme="majorBidi"/>
            <w:sz w:val="24"/>
            <w:szCs w:val="24"/>
          </w:rPr>
          <w:t>https://www.wataninet.com/tag/%D8%AC%D8%A7%D9%85%D8%B9%D8%A9-%D9%85%D8%B5%D8%B1-%D9%84%D9%84%D8%B9%D9%84%D9%88%D9%85-%D9%88%D8%A7%D9%84%D8%AA%D9%83%D9%86%D9%88%D9%84%D9%88%D8%AC%D9%8A%D8%A7/</w:t>
        </w:r>
      </w:hyperlink>
    </w:p>
    <w:p w:rsidR="005B1A67" w:rsidRDefault="005B1A67" w:rsidP="005B1A67">
      <w:pPr>
        <w:rPr>
          <w:rFonts w:asciiTheme="majorBidi" w:hAnsiTheme="majorBidi" w:cstheme="majorBidi"/>
          <w:sz w:val="24"/>
          <w:szCs w:val="24"/>
        </w:rPr>
      </w:pPr>
    </w:p>
    <w:p w:rsidR="005B1A67" w:rsidRDefault="005B1A67" w:rsidP="005B1A67">
      <w:pP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3360" behindDoc="1" locked="0" layoutInCell="1" allowOverlap="1">
            <wp:simplePos x="0" y="0"/>
            <wp:positionH relativeFrom="column">
              <wp:posOffset>-600075</wp:posOffset>
            </wp:positionH>
            <wp:positionV relativeFrom="paragraph">
              <wp:posOffset>227965</wp:posOffset>
            </wp:positionV>
            <wp:extent cx="3200400" cy="3276600"/>
            <wp:effectExtent l="19050" t="0" r="0" b="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24199" t="18618" r="34615" b="2402"/>
                    <a:stretch>
                      <a:fillRect/>
                    </a:stretch>
                  </pic:blipFill>
                  <pic:spPr bwMode="auto">
                    <a:xfrm>
                      <a:off x="0" y="0"/>
                      <a:ext cx="3200400" cy="3276600"/>
                    </a:xfrm>
                    <a:prstGeom prst="rect">
                      <a:avLst/>
                    </a:prstGeom>
                    <a:noFill/>
                    <a:ln w="9525">
                      <a:noFill/>
                      <a:miter lim="800000"/>
                      <a:headEnd/>
                      <a:tailEnd/>
                    </a:ln>
                  </pic:spPr>
                </pic:pic>
              </a:graphicData>
            </a:graphic>
          </wp:anchor>
        </w:drawing>
      </w:r>
      <w:hyperlink r:id="rId9" w:history="1">
        <w:r w:rsidRPr="00904975">
          <w:rPr>
            <w:rStyle w:val="Hyperlink"/>
            <w:rFonts w:asciiTheme="majorBidi" w:hAnsiTheme="majorBidi" w:cstheme="majorBidi"/>
            <w:sz w:val="24"/>
            <w:szCs w:val="24"/>
          </w:rPr>
          <w:t>https://www.wataninet.com/2019/08/%d9%85%d8%b5%d8%b1-%d9%84%d9%84%d8%b9%d9%84%d9%88%d9%85-%d8%aa%d9%81%d8%b9%d9%84-%d8%a8%d8%b1%d9%88%d8%aa%d9%88%d9%83%d9%88%d9%84-%d8%a7%d9%84%d8%aa%d8%b9%d8%a7%d9%88%d9%86-%d9%85%d8%b9-%d9%85/</w:t>
        </w:r>
      </w:hyperlink>
    </w:p>
    <w:p w:rsidR="005B1A67" w:rsidRDefault="005B1A67" w:rsidP="005B1A67">
      <w:pPr>
        <w:rPr>
          <w:rFonts w:asciiTheme="majorBidi" w:hAnsiTheme="majorBidi" w:cstheme="majorBidi"/>
          <w:sz w:val="24"/>
          <w:szCs w:val="24"/>
        </w:rPr>
      </w:pPr>
    </w:p>
    <w:p w:rsidR="005B1A67" w:rsidRDefault="005B1A67" w:rsidP="005B1A67">
      <w:pPr>
        <w:rPr>
          <w:rFonts w:asciiTheme="majorBidi" w:hAnsiTheme="majorBidi" w:cstheme="majorBidi"/>
          <w:sz w:val="24"/>
          <w:szCs w:val="24"/>
        </w:rPr>
      </w:pPr>
      <w:hyperlink r:id="rId10" w:history="1">
        <w:r w:rsidRPr="00904975">
          <w:rPr>
            <w:rStyle w:val="Hyperlink"/>
            <w:rFonts w:asciiTheme="majorBidi" w:hAnsiTheme="majorBidi" w:cstheme="majorBidi"/>
            <w:sz w:val="24"/>
            <w:szCs w:val="24"/>
          </w:rPr>
          <w:t>https://www.wataninet.com/2018/11/%d9%88%d8%a7%d9%84%d9%8a-%d8%aa%d8%b2%d9%88%d8%b1-%d8%ac%d8%a7%d9%85%d8%b9%d8%a9-%d9%85%d8%b5%d8%b1-%d9%84%d9%84%d8%b9%d9%84%d9%88%d9%85-%d9%88%d8%a7%d9%84%d8%aa%d9%83%d9%86%d9%88%d9%84%d9%88%d8%ac/</w:t>
        </w:r>
      </w:hyperlink>
    </w:p>
    <w:p w:rsidR="00256E02" w:rsidRPr="0043400B" w:rsidRDefault="005B1A67" w:rsidP="0043400B">
      <w:pPr>
        <w:rPr>
          <w:rFonts w:asciiTheme="majorBidi" w:hAnsiTheme="majorBidi" w:cstheme="majorBidi" w:hint="cs"/>
          <w:sz w:val="24"/>
          <w:szCs w:val="24"/>
        </w:rPr>
      </w:pPr>
      <w:hyperlink r:id="rId11" w:history="1">
        <w:r w:rsidRPr="00904975">
          <w:rPr>
            <w:rStyle w:val="Hyperlink"/>
            <w:rFonts w:asciiTheme="majorBidi" w:hAnsiTheme="majorBidi" w:cstheme="majorBidi"/>
            <w:sz w:val="24"/>
            <w:szCs w:val="24"/>
          </w:rPr>
          <w:t>https://www.wataninet.com/2018/11/%d9%88%d8%b2%d9%8a%d8%b1%d8%a7-%d8%a7%d9%84%d8%a7%d8%b3%d8%aa%d8%ab%d9%85%d8%a7%d8%b1-%d9%88%d8%a7%d9%84%d9%85%d8%a7%d9%84%d9%8a%d8%a9-%d9%8a%d9%81%d8%aa%d8%aa%d8%ad%d8%a7%d9%86-%d8%a7%d9%84%d9%85/</w:t>
        </w:r>
      </w:hyperlink>
    </w:p>
    <w:sectPr w:rsidR="00256E02" w:rsidRPr="0043400B" w:rsidSect="0099164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5B1A67"/>
    <w:rsid w:val="00256E02"/>
    <w:rsid w:val="0043400B"/>
    <w:rsid w:val="005B1A67"/>
    <w:rsid w:val="009916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A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taninet.com/tag/%D8%AC%D8%A7%D9%85%D8%B9%D8%A9-%D9%85%D8%B5%D8%B1-%D9%84%D9%84%D8%B9%D9%84%D9%88%D9%85-%D9%88%D8%A7%D9%84%D8%AA%D9%83%D9%86%D9%88%D9%84%D9%88%D8%AC%D9%8A%D8%A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wataninet.com/2018/11/%d9%88%d8%b2%d9%8a%d8%b1%d8%a7-%d8%a7%d9%84%d8%a7%d8%b3%d8%aa%d8%ab%d9%85%d8%a7%d8%b1-%d9%88%d8%a7%d9%84%d9%85%d8%a7%d9%84%d9%8a%d8%a9-%d9%8a%d9%81%d8%aa%d8%aa%d8%ad%d8%a7%d9%86-%d8%a7%d9%84%d9%85/" TargetMode="External"/><Relationship Id="rId5" Type="http://schemas.openxmlformats.org/officeDocument/2006/relationships/image" Target="media/image2.jpeg"/><Relationship Id="rId10" Type="http://schemas.openxmlformats.org/officeDocument/2006/relationships/hyperlink" Target="https://www.wataninet.com/2018/11/%d9%88%d8%a7%d9%84%d9%8a-%d8%aa%d8%b2%d9%88%d8%b1-%d8%ac%d8%a7%d9%85%d8%b9%d8%a9-%d9%85%d8%b5%d8%b1-%d9%84%d9%84%d8%b9%d9%84%d9%88%d9%85-%d9%88%d8%a7%d9%84%d8%aa%d9%83%d9%86%d9%88%d9%84%d9%88%d8%ac/" TargetMode="External"/><Relationship Id="rId4" Type="http://schemas.openxmlformats.org/officeDocument/2006/relationships/image" Target="media/image1.jpeg"/><Relationship Id="rId9" Type="http://schemas.openxmlformats.org/officeDocument/2006/relationships/hyperlink" Target="https://www.wataninet.com/2019/08/%d9%85%d8%b5%d8%b1-%d9%84%d9%84%d8%b9%d9%84%d9%88%d9%85-%d8%aa%d9%81%d8%b9%d9%84-%d8%a8%d8%b1%d9%88%d8%aa%d9%88%d9%83%d9%88%d9%84-%d8%a7%d9%84%d8%aa%d8%b9%d8%a7%d9%88%d9%86-%d9%85%d8%b9-%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dc:creator>
  <cp:lastModifiedBy>Tamer</cp:lastModifiedBy>
  <cp:revision>2</cp:revision>
  <dcterms:created xsi:type="dcterms:W3CDTF">2021-11-23T20:35:00Z</dcterms:created>
  <dcterms:modified xsi:type="dcterms:W3CDTF">2021-11-23T20:37:00Z</dcterms:modified>
</cp:coreProperties>
</file>