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86234" w:rsidR="00814853" w:rsidP="4CCC9D78" w:rsidRDefault="00F86234" w14:paraId="5946655C" w14:textId="6E84518E">
      <w:pPr>
        <w:jc w:val="center"/>
        <w:rPr>
          <w:b w:val="1"/>
          <w:bCs w:val="1"/>
        </w:rPr>
      </w:pPr>
      <w:r w:rsidRPr="4CCC9D78" w:rsidR="00F86234">
        <w:rPr>
          <w:b w:val="1"/>
          <w:bCs w:val="1"/>
        </w:rPr>
        <w:t xml:space="preserve">BIOBRIEF </w:t>
      </w:r>
    </w:p>
    <w:p w:rsidRPr="00F86234" w:rsidR="00814853" w:rsidP="4CCC9D78" w:rsidRDefault="00F86234" w14:paraId="294354B8" w14:textId="70F83F01">
      <w:pPr>
        <w:jc w:val="center"/>
        <w:rPr>
          <w:b w:val="1"/>
          <w:bCs w:val="1"/>
        </w:rPr>
      </w:pPr>
      <w:r w:rsidRPr="4CCC9D78" w:rsidR="00F86234">
        <w:rPr>
          <w:b w:val="1"/>
          <w:bCs w:val="1"/>
        </w:rPr>
        <w:t xml:space="preserve">Prof. S. </w:t>
      </w:r>
      <w:r w:rsidRPr="4CCC9D78" w:rsidR="00F86234">
        <w:rPr>
          <w:b w:val="1"/>
          <w:bCs w:val="1"/>
        </w:rPr>
        <w:t>Mukanganyama</w:t>
      </w:r>
    </w:p>
    <w:p w:rsidR="00F86234" w:rsidRDefault="00F86234" w14:paraId="1715D855" w14:textId="77777777"/>
    <w:tbl>
      <w:tblPr>
        <w:tblStyle w:val="TableGrid31"/>
        <w:tblW w:w="90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880"/>
        <w:gridCol w:w="6120"/>
      </w:tblGrid>
      <w:tr w:rsidRPr="00F86234" w:rsidR="00F86234" w:rsidTr="4CCC9D78" w14:paraId="06517AB6" w14:textId="77777777">
        <w:trPr>
          <w:trHeight w:val="300"/>
        </w:trPr>
        <w:tc>
          <w:tcPr>
            <w:tcW w:w="2880" w:type="dxa"/>
            <w:tcMar/>
          </w:tcPr>
          <w:p w:rsidRPr="00F86234" w:rsidR="00F86234" w:rsidP="4CCC9D78" w:rsidRDefault="00000000" w14:paraId="758B5A6C" w14:noSpellErr="1" w14:textId="6BEF08C9">
            <w:pPr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="00F86234">
              <w:drawing>
                <wp:inline wp14:editId="57AFADD9" wp14:anchorId="738499CE">
                  <wp:extent cx="1431534" cy="1943100"/>
                  <wp:effectExtent l="0" t="0" r="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6dcbf79559d94d4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31534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Mar/>
          </w:tcPr>
          <w:p w:rsidRPr="00F86234" w:rsidR="00F86234" w:rsidP="00F86234" w:rsidRDefault="00F86234" w14:paraId="7E18C722" w14:textId="77777777">
            <w:pPr>
              <w:rPr>
                <w:rFonts w:ascii="Tahoma" w:hAnsi="Tahoma" w:cs="Tahoma"/>
                <w:sz w:val="28"/>
                <w:szCs w:val="28"/>
              </w:rPr>
            </w:pPr>
            <w:r w:rsidRPr="00F86234">
              <w:rPr>
                <w:rFonts w:ascii="Tahoma" w:hAnsi="Tahoma" w:cs="Tahoma"/>
                <w:sz w:val="28"/>
                <w:szCs w:val="28"/>
              </w:rPr>
              <w:t>Professor Stanley Mukanganyama</w:t>
            </w:r>
          </w:p>
          <w:p w:rsidRPr="00F86234" w:rsidR="00F86234" w:rsidP="00F86234" w:rsidRDefault="00F86234" w14:paraId="179C64C1" w14:textId="77777777">
            <w:pPr>
              <w:rPr>
                <w:rFonts w:ascii="Arial" w:hAnsi="Arial" w:eastAsia="Lucida Sans Unicode" w:cs="Times New Roman"/>
                <w:b/>
                <w:kern w:val="1"/>
                <w:sz w:val="20"/>
                <w:szCs w:val="20"/>
              </w:rPr>
            </w:pPr>
          </w:p>
          <w:p w:rsidRPr="00F86234" w:rsidR="00F86234" w:rsidP="00F86234" w:rsidRDefault="00F86234" w14:paraId="65D20E4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86234">
              <w:rPr>
                <w:rFonts w:ascii="Arial" w:hAnsi="Arial" w:eastAsia="Lucida Sans Unicode" w:cs="Times New Roman"/>
                <w:b/>
                <w:kern w:val="1"/>
                <w:sz w:val="20"/>
                <w:szCs w:val="20"/>
              </w:rPr>
              <w:t>Education:</w:t>
            </w:r>
          </w:p>
          <w:p w:rsidRPr="00F86234" w:rsidR="00F86234" w:rsidP="00F86234" w:rsidRDefault="00F86234" w14:paraId="467A0B7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86234">
              <w:rPr>
                <w:rFonts w:ascii="Arial" w:hAnsi="Arial" w:cs="Arial"/>
                <w:sz w:val="16"/>
                <w:szCs w:val="16"/>
              </w:rPr>
              <w:t xml:space="preserve">DPhil </w:t>
            </w:r>
            <w:r w:rsidRPr="00F86234">
              <w:rPr>
                <w:rFonts w:ascii="Arial" w:hAnsi="Arial" w:eastAsia="Lucida Sans Unicode" w:cs="Times New Roman"/>
                <w:kern w:val="2"/>
                <w:sz w:val="16"/>
                <w:szCs w:val="16"/>
              </w:rPr>
              <w:t xml:space="preserve">– </w:t>
            </w:r>
            <w:r w:rsidRPr="00F86234">
              <w:rPr>
                <w:rFonts w:ascii="Arial" w:hAnsi="Arial" w:cs="Arial"/>
                <w:sz w:val="16"/>
                <w:szCs w:val="16"/>
              </w:rPr>
              <w:t xml:space="preserve">Science (2000) </w:t>
            </w:r>
            <w:r w:rsidRPr="00F86234">
              <w:rPr>
                <w:rFonts w:ascii="Arial" w:hAnsi="Arial" w:eastAsia="Lucida Sans Unicode" w:cs="Times New Roman"/>
                <w:kern w:val="2"/>
                <w:sz w:val="16"/>
                <w:szCs w:val="16"/>
              </w:rPr>
              <w:t xml:space="preserve">– </w:t>
            </w:r>
            <w:r w:rsidRPr="00F86234">
              <w:rPr>
                <w:rFonts w:ascii="Arial" w:hAnsi="Arial" w:cs="Arial"/>
                <w:sz w:val="16"/>
                <w:szCs w:val="16"/>
              </w:rPr>
              <w:t>University of Zimbabwe</w:t>
            </w:r>
          </w:p>
          <w:p w:rsidRPr="00F86234" w:rsidR="00F86234" w:rsidP="00F86234" w:rsidRDefault="00F86234" w14:paraId="53178A8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F86234">
              <w:rPr>
                <w:rFonts w:ascii="Arial" w:hAnsi="Arial" w:cs="Arial"/>
                <w:sz w:val="16"/>
                <w:szCs w:val="16"/>
              </w:rPr>
              <w:t xml:space="preserve">BSc Hons (1990) </w:t>
            </w:r>
            <w:r w:rsidRPr="00F86234">
              <w:rPr>
                <w:rFonts w:ascii="Arial" w:hAnsi="Arial" w:eastAsia="Lucida Sans Unicode" w:cs="Times New Roman"/>
                <w:kern w:val="2"/>
                <w:sz w:val="16"/>
                <w:szCs w:val="16"/>
              </w:rPr>
              <w:t xml:space="preserve">– </w:t>
            </w:r>
            <w:r w:rsidRPr="00F86234">
              <w:rPr>
                <w:rFonts w:ascii="Arial" w:hAnsi="Arial" w:cs="Arial"/>
                <w:sz w:val="16"/>
                <w:szCs w:val="16"/>
              </w:rPr>
              <w:t>University of Zimbabwe</w:t>
            </w:r>
          </w:p>
          <w:p w:rsidRPr="00F86234" w:rsidR="00F86234" w:rsidP="00F86234" w:rsidRDefault="00F86234" w14:paraId="49297DBC" w14:textId="77777777">
            <w:pPr>
              <w:contextualSpacing/>
              <w:rPr>
                <w:rFonts w:ascii="Arial" w:hAnsi="Arial" w:eastAsia="Lucida Sans Unicode" w:cs="Times New Roman"/>
                <w:kern w:val="1"/>
                <w:sz w:val="16"/>
                <w:szCs w:val="16"/>
              </w:rPr>
            </w:pPr>
          </w:p>
          <w:p w:rsidRPr="00F86234" w:rsidR="00F86234" w:rsidP="00F86234" w:rsidRDefault="00F86234" w14:paraId="57C96D56" w14:textId="77777777">
            <w:pPr>
              <w:contextualSpacing/>
              <w:rPr>
                <w:rFonts w:ascii="Arial" w:hAnsi="Arial" w:eastAsia="Lucida Sans Unicode" w:cs="Times New Roman"/>
                <w:kern w:val="1"/>
                <w:sz w:val="16"/>
                <w:szCs w:val="16"/>
              </w:rPr>
            </w:pPr>
            <w:r w:rsidRPr="00F86234">
              <w:rPr>
                <w:rFonts w:ascii="Arial" w:hAnsi="Arial" w:eastAsia="Lucida Sans Unicode" w:cs="Times New Roman"/>
                <w:kern w:val="1"/>
                <w:sz w:val="16"/>
                <w:szCs w:val="16"/>
              </w:rPr>
              <w:t>Post-doctoral Research Training (2004)</w:t>
            </w:r>
          </w:p>
          <w:p w:rsidRPr="00F86234" w:rsidR="00F86234" w:rsidP="00F86234" w:rsidRDefault="00F86234" w14:paraId="6574667D" w14:textId="77777777">
            <w:pPr>
              <w:spacing w:after="200" w:line="276" w:lineRule="auto"/>
              <w:contextualSpacing/>
              <w:rPr>
                <w:rFonts w:ascii="Arial" w:hAnsi="Arial" w:eastAsia="Lucida Sans Unicode" w:cs="Times New Roman"/>
                <w:kern w:val="1"/>
                <w:sz w:val="16"/>
                <w:szCs w:val="16"/>
              </w:rPr>
            </w:pPr>
            <w:r w:rsidRPr="00F86234">
              <w:rPr>
                <w:rFonts w:ascii="Arial" w:hAnsi="Arial" w:eastAsia="Lucida Sans Unicode" w:cs="Times New Roman"/>
                <w:kern w:val="1"/>
                <w:sz w:val="16"/>
                <w:szCs w:val="16"/>
              </w:rPr>
              <w:t>University of Cape Town</w:t>
            </w:r>
          </w:p>
          <w:p w:rsidRPr="00F86234" w:rsidR="00F86234" w:rsidP="00F86234" w:rsidRDefault="00F86234" w14:paraId="3D8CB8FB" w14:textId="77777777">
            <w:pPr>
              <w:spacing w:after="200" w:line="276" w:lineRule="auto"/>
              <w:contextualSpacing/>
              <w:rPr>
                <w:rFonts w:ascii="Arial" w:hAnsi="Arial" w:eastAsia="Lucida Sans Unicode" w:cs="Times New Roman"/>
                <w:b/>
                <w:kern w:val="1"/>
                <w:sz w:val="20"/>
                <w:szCs w:val="20"/>
              </w:rPr>
            </w:pPr>
          </w:p>
          <w:p w:rsidRPr="00F86234" w:rsidR="00F86234" w:rsidP="00F86234" w:rsidRDefault="00F86234" w14:paraId="5AA13A6B" w14:textId="77777777">
            <w:pPr>
              <w:spacing w:after="200" w:line="276" w:lineRule="auto"/>
              <w:contextualSpacing/>
              <w:rPr>
                <w:rFonts w:ascii="Arial" w:hAnsi="Arial" w:eastAsia="Times New Roman" w:cs="Arial"/>
                <w:sz w:val="20"/>
                <w:szCs w:val="20"/>
              </w:rPr>
            </w:pPr>
            <w:r w:rsidRPr="00F86234">
              <w:rPr>
                <w:rFonts w:ascii="Arial" w:hAnsi="Arial" w:eastAsia="Lucida Sans Unicode" w:cs="Times New Roman"/>
                <w:b/>
                <w:kern w:val="1"/>
                <w:sz w:val="20"/>
                <w:szCs w:val="20"/>
              </w:rPr>
              <w:t>Research Interests:</w:t>
            </w:r>
          </w:p>
          <w:p w:rsidRPr="00F86234" w:rsidR="00F86234" w:rsidP="00F86234" w:rsidRDefault="00F86234" w14:paraId="764AEE6A" w14:textId="77777777">
            <w:pPr>
              <w:rPr>
                <w:rFonts w:ascii="Arial" w:hAnsi="Arial" w:eastAsia="Calibri" w:cs="Arial"/>
                <w:b/>
                <w:color w:val="000000"/>
                <w:sz w:val="20"/>
                <w:szCs w:val="20"/>
              </w:rPr>
            </w:pPr>
            <w:r w:rsidRPr="00F86234">
              <w:rPr>
                <w:rFonts w:ascii="Arial" w:hAnsi="Arial" w:eastAsia="Calibri" w:cs="Arial"/>
                <w:b/>
                <w:color w:val="000000"/>
                <w:sz w:val="20"/>
                <w:szCs w:val="20"/>
              </w:rPr>
              <w:t xml:space="preserve">Biochemical Pharmacology </w:t>
            </w:r>
          </w:p>
          <w:p w:rsidRPr="00F86234" w:rsidR="00F86234" w:rsidP="00F86234" w:rsidRDefault="00F86234" w14:paraId="33A946A7" w14:textId="77777777">
            <w:pPr>
              <w:numPr>
                <w:ilvl w:val="0"/>
                <w:numId w:val="1"/>
              </w:numPr>
              <w:ind w:left="240" w:hanging="18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F86234">
              <w:rPr>
                <w:rFonts w:ascii="Arial" w:hAnsi="Arial" w:eastAsia="Calibri" w:cs="Arial"/>
                <w:color w:val="000000"/>
                <w:sz w:val="20"/>
                <w:szCs w:val="20"/>
              </w:rPr>
              <w:t>Phytochemistry</w:t>
            </w:r>
          </w:p>
          <w:p w:rsidRPr="00F86234" w:rsidR="00F86234" w:rsidP="00F86234" w:rsidRDefault="00F86234" w14:paraId="00084F1C" w14:textId="77777777">
            <w:pPr>
              <w:numPr>
                <w:ilvl w:val="0"/>
                <w:numId w:val="1"/>
              </w:numPr>
              <w:ind w:left="240" w:hanging="180"/>
              <w:contextualSpacing/>
              <w:rPr>
                <w:rFonts w:ascii="Arial" w:hAnsi="Arial" w:eastAsia="Calibri" w:cs="Arial"/>
                <w:color w:val="000000"/>
                <w:sz w:val="20"/>
                <w:szCs w:val="20"/>
              </w:rPr>
            </w:pPr>
            <w:r w:rsidRPr="00F86234">
              <w:rPr>
                <w:rFonts w:ascii="Arial" w:hAnsi="Arial" w:eastAsia="Calibri" w:cs="Arial"/>
                <w:color w:val="000000"/>
                <w:sz w:val="20"/>
                <w:szCs w:val="20"/>
              </w:rPr>
              <w:t xml:space="preserve">Xenobiochemistry </w:t>
            </w:r>
          </w:p>
          <w:p w:rsidR="00F86234" w:rsidP="00F86234" w:rsidRDefault="00F86234" w14:paraId="59CFA1DD" w14:textId="77777777">
            <w:pPr>
              <w:numPr>
                <w:ilvl w:val="0"/>
                <w:numId w:val="1"/>
              </w:numPr>
              <w:ind w:left="240" w:hanging="18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F86234">
              <w:rPr>
                <w:rFonts w:ascii="Arial" w:hAnsi="Arial" w:eastAsia="Calibri" w:cs="Arial"/>
                <w:color w:val="000000"/>
                <w:sz w:val="20"/>
                <w:szCs w:val="20"/>
              </w:rPr>
              <w:t>Enzymology and Animal Tissue Culture</w:t>
            </w:r>
          </w:p>
          <w:p w:rsidRPr="00F86234" w:rsidR="00F86234" w:rsidP="00F86234" w:rsidRDefault="00F86234" w14:paraId="0D817A13" w14:textId="77777777">
            <w:pPr>
              <w:numPr>
                <w:ilvl w:val="0"/>
                <w:numId w:val="1"/>
              </w:numPr>
              <w:ind w:left="240" w:hanging="18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  <w:r w:rsidRPr="00F86234">
              <w:rPr>
                <w:rFonts w:ascii="Arial" w:hAnsi="Arial" w:eastAsia="Calibri" w:cs="Arial"/>
                <w:sz w:val="20"/>
                <w:szCs w:val="20"/>
              </w:rPr>
              <w:t>Clinical and Environmental Toxicology</w:t>
            </w:r>
          </w:p>
          <w:p w:rsidRPr="00F86234" w:rsidR="00F86234" w:rsidP="00F86234" w:rsidRDefault="00F86234" w14:paraId="3B34E366" w14:textId="77777777">
            <w:pPr>
              <w:ind w:left="24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86234" w:rsidR="00F86234" w:rsidP="00F86234" w:rsidRDefault="00F86234" w14:paraId="7704983E" w14:textId="77777777">
            <w:pPr>
              <w:ind w:left="240"/>
              <w:contextualSpacing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</w:tbl>
    <w:p w:rsidRPr="00F86234" w:rsidR="00F86234" w:rsidRDefault="00F86234" w14:paraId="7EDD5914" w14:textId="77777777">
      <w:pPr>
        <w:rPr>
          <w:color w:val="000000" w:themeColor="text1"/>
        </w:rPr>
      </w:pPr>
    </w:p>
    <w:p w:rsidRPr="00CE3279" w:rsidR="00F86234" w:rsidP="4CCC9D78" w:rsidRDefault="00F86234" w14:paraId="0CAF409E" w14:textId="3B226352">
      <w:pPr>
        <w:spacing w:line="360" w:lineRule="auto"/>
        <w:jc w:val="both"/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</w:pP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Stanley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Mukanganyama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is a full Professor of Biochemistry at the Department of Biotechnology and Biochemistry, University of Zimbabwe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. 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He is the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Principal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investigator of the Research Group Biomolecular Interactions Analyses Research Group </w:t>
      </w:r>
      <w:hyperlink w:history="1" r:id="R7c5c7466e0ce4aec">
        <w:r w:rsidRPr="4CCC9D78" w:rsidR="00F86234">
          <w:rPr>
            <w:rStyle w:val="Hyperlink"/>
            <w:rFonts w:ascii="Times New Roman" w:hAnsi="Times New Roman" w:eastAsia="+mn-ea" w:cs="Times New Roman" w:asciiTheme="majorBidi" w:hAnsiTheme="majorBidi" w:cstheme="majorBidi"/>
            <w:color w:val="000000" w:themeColor="text1"/>
            <w:kern w:val="24"/>
            <w:sz w:val="24"/>
            <w:szCs w:val="24"/>
          </w:rPr>
          <w:t>http://www</w:t>
        </w:r>
      </w:hyperlink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. </w:t>
      </w:r>
      <w:hyperlink w:history="1" r:id="R156c8bc911454f55">
        <w:r w:rsidRPr="4CCC9D78" w:rsidR="00F86234">
          <w:rPr>
            <w:rStyle w:val="Hyperlink"/>
            <w:rFonts w:ascii="Times New Roman" w:hAnsi="Times New Roman" w:eastAsia="+mn-ea" w:cs="Times New Roman" w:asciiTheme="majorBidi" w:hAnsiTheme="majorBidi" w:cstheme="majorBidi"/>
            <w:color w:val="000000" w:themeColor="text1"/>
            <w:kern w:val="24"/>
            <w:sz w:val="24"/>
            <w:szCs w:val="24"/>
          </w:rPr>
          <w:t>bia.org.zw</w:t>
        </w:r>
      </w:hyperlink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.  He </w:t>
      </w:r>
      <w:r w:rsidRPr="4CCC9D78" w:rsidR="5974700B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served as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Secret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ary General-Federation of the African Societies for Biochemistry and Molecular Biology (FASBMB) 2011-2021 and</w:t>
      </w:r>
      <w:r w:rsidRPr="4CCC9D78" w:rsidR="2D22EDB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as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the President</w:t>
      </w:r>
      <w:r w:rsidRPr="4CCC9D78" w:rsidR="639D808A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of the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Biochemistry and Molecular Biology Society of Zimbabwe (BMBSZ) </w:t>
      </w:r>
      <w:r w:rsidRPr="4CCC9D78" w:rsidR="1076CAA1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since 2021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.  </w:t>
      </w:r>
      <w:r w:rsidRPr="4CCC9D78" w:rsidR="7CC71D8A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Since 2021, he has served as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the Dean</w:t>
      </w:r>
      <w:r w:rsidRPr="4CCC9D78" w:rsidR="65671DA6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of the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College of Life Sciences for the Zimbabwe Academy of Sciences (ZAS</w:t>
      </w:r>
      <w:r w:rsidRPr="4CCC9D78" w:rsidR="5DF27A09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)</w:t>
      </w:r>
      <w:r w:rsidRPr="4CCC9D78" w:rsidR="009569EC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and </w:t>
      </w:r>
      <w:r w:rsidRPr="4CCC9D78" w:rsidR="18FA8E92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since 2007, he </w:t>
      </w:r>
      <w:r w:rsidRPr="4CCC9D78" w:rsidR="009569EC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has been a fellow o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f the Zimbabwe Academy of Science</w:t>
      </w:r>
      <w:r w:rsidRPr="4CCC9D78" w:rsidR="00CE3279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(ZAS)</w:t>
      </w:r>
      <w:r w:rsidRPr="4CCC9D78" w:rsidR="754BDDAE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.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 He </w:t>
      </w:r>
      <w:r w:rsidRPr="4CCC9D78" w:rsidR="2F87E166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was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the </w:t>
      </w:r>
      <w:r w:rsidRPr="4CCC9D78" w:rsidR="38E0B142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head of the Biochemistry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Department Biochemistry </w:t>
      </w:r>
      <w:r w:rsidRPr="4CCC9D78" w:rsidR="13F794FE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from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2010</w:t>
      </w:r>
      <w:r w:rsidRPr="4CCC9D78" w:rsidR="5A26F11B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to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2020 and </w:t>
      </w:r>
      <w:r w:rsidRPr="4CCC9D78" w:rsidR="214131D6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he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is the </w:t>
      </w:r>
      <w:r w:rsidRPr="4CCC9D78" w:rsidR="6B79CBCB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former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4CCC9D78" w:rsidR="7BD17CFA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p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resident of </w:t>
      </w:r>
      <w:r w:rsidRPr="4CCC9D78" w:rsidR="009569EC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the Natural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Products Research Network for Eastern and Central Africa (NAPRECA-ZIMBABWE).  In 2021, he was appointed a member of the IUBMB Fellowships Committee.  The overall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objective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4CCC9D78" w:rsidR="056FF273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of </w:t>
      </w:r>
      <w:r w:rsidRPr="4CCC9D78" w:rsidR="009569EC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his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research project is to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identify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and characterize safe and effective natural plant product extracts and compounds from Zimbabwean medicinal plants for the sustainable and affordable management of infectious diseases caused by fungal, bacterial infections</w:t>
      </w:r>
      <w:r w:rsidRPr="4CCC9D78" w:rsidR="6E0FF28E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,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or malignant </w:t>
      </w:r>
      <w:r w:rsidRPr="4CCC9D78" w:rsidR="009569EC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tumors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.  </w:t>
      </w:r>
      <w:r w:rsidRPr="4CCC9D78" w:rsidR="009569EC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I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ndigenous heritable products in the form of topical creams, ointments,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antiseptics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and biocides will be formulated from the active extracts or isolated chemicals.  Prof.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Mukanganyama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obtained his BSc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>Honours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in Biochemistry (1991) and a D.Phil. from the University of Zimbabwe (2000).  He carried out postdoctoral studies at the University of Cape Town in 2004 on ATP Dependent cassette</w:t>
      </w:r>
      <w:r w:rsidRPr="4CCC9D78" w:rsidR="009569EC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(ABC)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color w:val="000000" w:themeColor="text1"/>
          <w:kern w:val="24"/>
          <w:sz w:val="24"/>
          <w:szCs w:val="24"/>
        </w:rPr>
        <w:t xml:space="preserve"> transporters from </w:t>
      </w:r>
      <w:r w:rsidRPr="4CCC9D78" w:rsidR="00F86234">
        <w:rPr>
          <w:rFonts w:ascii="Times New Roman" w:hAnsi="Times New Roman" w:eastAsia="+mn-ea" w:cs="Times New Roman" w:asciiTheme="majorBidi" w:hAnsiTheme="majorBidi" w:cstheme="majorBidi"/>
          <w:i w:val="1"/>
          <w:iCs w:val="1"/>
          <w:color w:val="000000" w:themeColor="text1"/>
          <w:kern w:val="24"/>
          <w:sz w:val="24"/>
          <w:szCs w:val="24"/>
        </w:rPr>
        <w:t>Mycobacterium tuberculosis.</w:t>
      </w:r>
    </w:p>
    <w:sectPr w:rsidRPr="00CE3279" w:rsidR="00F862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97F7A"/>
    <w:multiLevelType w:val="hybridMultilevel"/>
    <w:tmpl w:val="6E260BB8"/>
    <w:lvl w:ilvl="0" w:tplc="3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220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34"/>
    <w:rsid w:val="000C5867"/>
    <w:rsid w:val="002C4479"/>
    <w:rsid w:val="009569EC"/>
    <w:rsid w:val="00C031C4"/>
    <w:rsid w:val="00CE3279"/>
    <w:rsid w:val="00F86234"/>
    <w:rsid w:val="056FF273"/>
    <w:rsid w:val="1076CAA1"/>
    <w:rsid w:val="13F794FE"/>
    <w:rsid w:val="1824F789"/>
    <w:rsid w:val="18FA8E92"/>
    <w:rsid w:val="1C322F54"/>
    <w:rsid w:val="214131D6"/>
    <w:rsid w:val="2A5DFDD7"/>
    <w:rsid w:val="2D22EDB4"/>
    <w:rsid w:val="2F87E166"/>
    <w:rsid w:val="38E0B142"/>
    <w:rsid w:val="42B86C0D"/>
    <w:rsid w:val="4CCC9D78"/>
    <w:rsid w:val="5974700B"/>
    <w:rsid w:val="5A26F11B"/>
    <w:rsid w:val="5D36EA26"/>
    <w:rsid w:val="5DF27A09"/>
    <w:rsid w:val="639D808A"/>
    <w:rsid w:val="65671DA6"/>
    <w:rsid w:val="67057E8F"/>
    <w:rsid w:val="67D54109"/>
    <w:rsid w:val="6B2E6F7B"/>
    <w:rsid w:val="6B79CBCB"/>
    <w:rsid w:val="6E0FF28E"/>
    <w:rsid w:val="7512735F"/>
    <w:rsid w:val="754BDDAE"/>
    <w:rsid w:val="7BD17CFA"/>
    <w:rsid w:val="7CC71D8A"/>
    <w:rsid w:val="7D6775C9"/>
    <w:rsid w:val="7D7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9480"/>
  <w15:chartTrackingRefBased/>
  <w15:docId w15:val="{2D956616-3017-4637-85B7-2D1F17A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31" w:customStyle="1">
    <w:name w:val="Table Grid31"/>
    <w:basedOn w:val="TableNormal"/>
    <w:next w:val="TableGrid"/>
    <w:uiPriority w:val="59"/>
    <w:rsid w:val="00F86234"/>
    <w:pPr>
      <w:spacing w:after="0" w:line="240" w:lineRule="auto"/>
    </w:pPr>
    <w:rPr>
      <w:rFonts w:eastAsia="MS Mincho"/>
      <w:lang w:val="en-ZW" w:eastAsia="en-Z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F862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F8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/media/image2.png" Id="R6dcbf79559d94d42" /><Relationship Type="http://schemas.openxmlformats.org/officeDocument/2006/relationships/hyperlink" Target="http://www/" TargetMode="External" Id="R7c5c7466e0ce4aec" /><Relationship Type="http://schemas.openxmlformats.org/officeDocument/2006/relationships/hyperlink" Target="http://bia.org.zw/" TargetMode="External" Id="R156c8bc911454f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Simba Mukanganyama</dc:creator>
  <keywords/>
  <dc:description/>
  <lastModifiedBy>Marwa Mohannd Morad AlMarzoky</lastModifiedBy>
  <revision>4</revision>
  <dcterms:created xsi:type="dcterms:W3CDTF">2023-04-25T07:26:00.0000000Z</dcterms:created>
  <dcterms:modified xsi:type="dcterms:W3CDTF">2023-05-03T05:46:10.4454190Z</dcterms:modified>
</coreProperties>
</file>