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2435" w14:textId="77777777" w:rsidR="009B0EA2" w:rsidRDefault="009B0EA2" w:rsidP="009B0EA2"/>
    <w:p w14:paraId="44F33BF0" w14:textId="5C03C3A2" w:rsidR="009B0EA2" w:rsidRDefault="009B0EA2" w:rsidP="009B0EA2">
      <w:r>
        <w:rPr>
          <w:noProof/>
        </w:rPr>
        <w:drawing>
          <wp:inline distT="0" distB="0" distL="0" distR="0" wp14:anchorId="66DAD36A" wp14:editId="0523BC71">
            <wp:extent cx="2971800" cy="2971800"/>
            <wp:effectExtent l="0" t="0" r="0" b="0"/>
            <wp:docPr id="361754158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54158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BAAA" w14:textId="77777777" w:rsidR="009B0EA2" w:rsidRDefault="009B0EA2" w:rsidP="009B0EA2"/>
    <w:p w14:paraId="4FEF0734" w14:textId="77777777" w:rsidR="009B0EA2" w:rsidRDefault="009B0EA2" w:rsidP="009B0EA2"/>
    <w:p w14:paraId="1C3FA76A" w14:textId="0C08FD6D" w:rsidR="009B0EA2" w:rsidRDefault="009B0EA2" w:rsidP="009B0EA2">
      <w:r w:rsidRPr="009B0EA2">
        <w:t>Dr Islam Anan</w:t>
      </w:r>
    </w:p>
    <w:p w14:paraId="161E7826" w14:textId="58AA246C" w:rsidR="009B0EA2" w:rsidRDefault="009B0EA2" w:rsidP="009B0EA2">
      <w:r>
        <w:t xml:space="preserve">-Founder and CEO of </w:t>
      </w:r>
      <w:proofErr w:type="spellStart"/>
      <w:r>
        <w:t>Accsight</w:t>
      </w:r>
      <w:proofErr w:type="spellEnd"/>
      <w:r>
        <w:t xml:space="preserve"> L.L.C.</w:t>
      </w:r>
    </w:p>
    <w:p w14:paraId="29F40E4A" w14:textId="77777777" w:rsidR="009B0EA2" w:rsidRDefault="009B0EA2" w:rsidP="009B0EA2">
      <w:r>
        <w:t>- Lecturer of Health Policy, Health Economics and Pharmacoepidemiology (Faculty of Pharmacy - Ain Shams University and MIU)</w:t>
      </w:r>
    </w:p>
    <w:p w14:paraId="12D50779" w14:textId="77777777" w:rsidR="009B0EA2" w:rsidRDefault="009B0EA2" w:rsidP="009B0EA2">
      <w:r>
        <w:t>- Lecturer of Medical Journalism (The American University in Cairo)</w:t>
      </w:r>
    </w:p>
    <w:p w14:paraId="118C7797" w14:textId="77777777" w:rsidR="009B0EA2" w:rsidRDefault="009B0EA2" w:rsidP="009B0EA2">
      <w:r>
        <w:t>- Health Policy and Health Economics Consultant to the presidential initiatives dept. at the Egyptian Ministry of Health and Population</w:t>
      </w:r>
    </w:p>
    <w:p w14:paraId="3CE6E8B3" w14:textId="54D48C09" w:rsidR="009B0EA2" w:rsidRDefault="009B0EA2" w:rsidP="009B0EA2">
      <w:r>
        <w:t>- Health Policy and Health Economics Consultant - UNICEF</w:t>
      </w:r>
    </w:p>
    <w:sectPr w:rsidR="009B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2"/>
    <w:rsid w:val="007C3EC6"/>
    <w:rsid w:val="009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3DE3"/>
  <w15:chartTrackingRefBased/>
  <w15:docId w15:val="{75D3406D-6B65-4A2F-B389-48A43F1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abdellatif</dc:creator>
  <cp:keywords/>
  <dc:description/>
  <cp:lastModifiedBy>Menat-Allah Mohamed Ahmed Abdel Latif</cp:lastModifiedBy>
  <cp:revision>2</cp:revision>
  <dcterms:created xsi:type="dcterms:W3CDTF">2023-05-06T19:21:00Z</dcterms:created>
  <dcterms:modified xsi:type="dcterms:W3CDTF">2023-05-06T19:21:00Z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2434719a-6900-4ba4-983c-114f61447a28</vt:lpwstr>
  </property>
</Properties>
</file>