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Pr="00D43A14" w:rsidR="00D43A14" w:rsidTr="6028764C" w14:paraId="12833A71" w14:textId="77777777">
        <w:trPr>
          <w:trHeight w:val="288"/>
        </w:trPr>
        <w:tc>
          <w:tcPr>
            <w:tcW w:w="3295" w:type="dxa"/>
            <w:tcMar/>
          </w:tcPr>
          <w:p w:rsidRPr="00D43A14" w:rsidR="00D43A14" w:rsidP="00D43A14" w:rsidRDefault="00D43A14" w14:paraId="563C6654" w14:textId="2BF746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3295" w:type="dxa"/>
            <w:tcMar/>
          </w:tcPr>
          <w:p w:rsidRPr="00D43A14" w:rsidR="00D43A14" w:rsidP="00D43A14" w:rsidRDefault="00D43A14" w14:paraId="662E95A8" w14:textId="257A33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296" w:type="dxa"/>
            <w:tcMar/>
          </w:tcPr>
          <w:p w:rsidRPr="00D43A14" w:rsidR="00D43A14" w:rsidP="00D43A14" w:rsidRDefault="00D43A14" w14:paraId="24303283" w14:textId="2A9EB3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>Title of talk</w:t>
            </w:r>
          </w:p>
        </w:tc>
      </w:tr>
      <w:tr w:rsidRPr="00D43A14" w:rsidR="00D43A14" w:rsidTr="6028764C" w14:paraId="77632EC7" w14:textId="77777777">
        <w:trPr>
          <w:trHeight w:val="1479"/>
        </w:trPr>
        <w:tc>
          <w:tcPr>
            <w:tcW w:w="3295" w:type="dxa"/>
            <w:tcMar/>
          </w:tcPr>
          <w:p w:rsidRPr="00D43A14" w:rsidR="00D43A14" w:rsidRDefault="00D43A14" w14:paraId="4F65B7BF" w14:textId="697B17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 xml:space="preserve">Joseph M </w:t>
            </w: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Guiu</w:t>
            </w:r>
            <w:proofErr w:type="spellEnd"/>
          </w:p>
        </w:tc>
        <w:tc>
          <w:tcPr>
            <w:tcW w:w="3295" w:type="dxa"/>
            <w:tcMar/>
          </w:tcPr>
          <w:p w:rsidRPr="00D43A14" w:rsidR="00D43A14" w:rsidRDefault="00D43A14" w14:paraId="0C470B28" w14:textId="7A5D38F5">
            <w:pPr>
              <w:rPr>
                <w:rFonts w:cstheme="minorHAnsi"/>
                <w:sz w:val="24"/>
                <w:szCs w:val="24"/>
              </w:rPr>
            </w:pPr>
            <w:r w:rsidRPr="00341B1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Director of pharmacy at the Consortium of Health and Social Care of Catalonia, Barcelona, Spain</w:t>
            </w:r>
          </w:p>
        </w:tc>
        <w:tc>
          <w:tcPr>
            <w:tcW w:w="3296" w:type="dxa"/>
            <w:tcMar/>
          </w:tcPr>
          <w:p w:rsidRPr="00341B1F" w:rsidR="00D43A14" w:rsidP="004B26A5" w:rsidRDefault="00D43A14" w14:paraId="01F94526" w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341B1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The contribution of hospital pharmacy to sustainability: a global perspective</w:t>
            </w:r>
          </w:p>
          <w:p w:rsidRPr="00D43A14" w:rsidR="00D43A14" w:rsidRDefault="00D43A14" w14:paraId="1C83BF2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43A14" w:rsidR="00D43A14" w:rsidTr="6028764C" w14:paraId="153C4B3E" w14:textId="77777777">
        <w:trPr>
          <w:trHeight w:val="2073"/>
        </w:trPr>
        <w:tc>
          <w:tcPr>
            <w:tcW w:w="3295" w:type="dxa"/>
            <w:tcMar/>
          </w:tcPr>
          <w:p w:rsidRPr="00D43A14" w:rsidR="00D43A14" w:rsidRDefault="00D43A14" w14:paraId="330676F7" w14:textId="4064DA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>Naveen</w:t>
            </w:r>
          </w:p>
        </w:tc>
        <w:tc>
          <w:tcPr>
            <w:tcW w:w="3295" w:type="dxa"/>
            <w:tcMar/>
          </w:tcPr>
          <w:p w:rsidRPr="00D43A14" w:rsidR="00D43A14" w:rsidRDefault="00D43A14" w14:paraId="1A0EA026" w14:textId="6036F32E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Fonts w:cstheme="minorHAnsi"/>
                <w:sz w:val="24"/>
                <w:szCs w:val="24"/>
              </w:rPr>
              <w:t>Research Fellow at Monash University in Biomedicine Discovery Wing in Australia</w:t>
            </w:r>
          </w:p>
        </w:tc>
        <w:tc>
          <w:tcPr>
            <w:tcW w:w="3296" w:type="dxa"/>
            <w:tcMar/>
          </w:tcPr>
          <w:p w:rsidRPr="00D43A14" w:rsidR="00D43A14" w:rsidRDefault="00D43A14" w14:paraId="3E22910B" w14:textId="512FF8E8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color w:val="000000"/>
                <w:sz w:val="24"/>
                <w:szCs w:val="24"/>
              </w:rPr>
              <w:t>Structural landscape of SARS-CoV-2 entry and activation of spike glycoprotein by engaging unique host factors &amp; potential intervention</w:t>
            </w:r>
          </w:p>
        </w:tc>
      </w:tr>
      <w:tr w:rsidRPr="00D43A14" w:rsidR="00D43A14" w:rsidTr="6028764C" w14:paraId="4E83613E" w14:textId="77777777">
        <w:trPr>
          <w:trHeight w:val="2362"/>
        </w:trPr>
        <w:tc>
          <w:tcPr>
            <w:tcW w:w="3295" w:type="dxa"/>
            <w:tcMar/>
          </w:tcPr>
          <w:p w:rsidRPr="00D43A14" w:rsidR="00D43A14" w:rsidRDefault="00D43A14" w14:paraId="451F45D7" w14:textId="691941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Nikolista</w:t>
            </w:r>
            <w:proofErr w:type="spellEnd"/>
            <w:r w:rsidRPr="00D43A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Nomikou</w:t>
            </w:r>
            <w:proofErr w:type="spellEnd"/>
          </w:p>
        </w:tc>
        <w:tc>
          <w:tcPr>
            <w:tcW w:w="3295" w:type="dxa"/>
            <w:tcMar/>
          </w:tcPr>
          <w:p w:rsidRPr="00D43A14" w:rsidR="00D43A14" w:rsidRDefault="00D43A14" w14:paraId="5BC72B69" w14:textId="0403F7CB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Fonts w:cstheme="minorHAnsi"/>
                <w:sz w:val="24"/>
                <w:szCs w:val="24"/>
              </w:rPr>
              <w:t xml:space="preserve">Professor of Advanced Therapeutics, Department of Surgical Biotechnology, </w:t>
            </w:r>
            <w:proofErr w:type="spellStart"/>
            <w:r w:rsidRPr="00D43A14">
              <w:rPr>
                <w:rFonts w:cstheme="minorHAnsi"/>
                <w:sz w:val="24"/>
                <w:szCs w:val="24"/>
              </w:rPr>
              <w:t>Div</w:t>
            </w:r>
            <w:proofErr w:type="spellEnd"/>
            <w:r w:rsidRPr="00D43A14">
              <w:rPr>
                <w:rFonts w:cstheme="minorHAnsi"/>
                <w:sz w:val="24"/>
                <w:szCs w:val="24"/>
              </w:rPr>
              <w:t xml:space="preserve"> of Surgery &amp; Interventional Sci</w:t>
            </w:r>
          </w:p>
        </w:tc>
        <w:tc>
          <w:tcPr>
            <w:tcW w:w="3296" w:type="dxa"/>
            <w:tcMar/>
          </w:tcPr>
          <w:p w:rsidRPr="00D43A14" w:rsidR="00D43A14" w:rsidRDefault="00D43A14" w14:paraId="02D940FA" w14:textId="2FC6E63C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Exploiting the tumour microenvironment </w:t>
            </w:r>
            <w:proofErr w:type="gramStart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>in order to</w:t>
            </w:r>
            <w:proofErr w:type="gramEnd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optimise sonodynamic therapy for cancer</w:t>
            </w:r>
            <w:r w:rsidRPr="00D43A14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D43A14" w:rsidR="00D43A14" w:rsidTr="6028764C" w14:paraId="53C9A40E" w14:textId="77777777">
        <w:trPr>
          <w:trHeight w:val="2200"/>
        </w:trPr>
        <w:tc>
          <w:tcPr>
            <w:tcW w:w="3295" w:type="dxa"/>
            <w:tcMar/>
          </w:tcPr>
          <w:p w:rsidRPr="00D43A14" w:rsidR="00D43A14" w:rsidRDefault="00D43A14" w14:paraId="21365BF8" w14:textId="2D9B0D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>Rainer Lehtonen</w:t>
            </w:r>
          </w:p>
        </w:tc>
        <w:tc>
          <w:tcPr>
            <w:tcW w:w="3295" w:type="dxa"/>
            <w:tcMar/>
          </w:tcPr>
          <w:p w:rsidRPr="00D43A14" w:rsidR="00D43A14" w:rsidRDefault="00D43A14" w14:paraId="3D7307C5" w14:textId="2D0DB057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Fonts w:cstheme="minorHAnsi"/>
                <w:sz w:val="24"/>
                <w:szCs w:val="24"/>
              </w:rPr>
              <w:t>S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enior researcher in the Systems Biology of Drug Resistance in Cancer (</w:t>
            </w:r>
            <w:proofErr w:type="spellStart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Hautaniemi</w:t>
            </w:r>
            <w:proofErr w:type="spellEnd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Lab)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Research program in Systems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Oncology, Faculty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gramStart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Medici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ne,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University</w:t>
            </w:r>
            <w:proofErr w:type="gramEnd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of Helsinki.</w:t>
            </w:r>
          </w:p>
        </w:tc>
        <w:tc>
          <w:tcPr>
            <w:tcW w:w="3296" w:type="dxa"/>
            <w:tcMar/>
          </w:tcPr>
          <w:p w:rsidRPr="00D43A14" w:rsidR="00D43A14" w:rsidRDefault="00D43A14" w14:paraId="00FDDFC5" w14:textId="047F9E23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Style w:val="normaltextrun"/>
                <w:color w:val="242424"/>
                <w:sz w:val="24"/>
                <w:szCs w:val="24"/>
              </w:rPr>
              <w:t>Toxicity and therapy outcome associations in candidate variants in high-grade serous ovarian cancer.</w:t>
            </w:r>
            <w:r w:rsidRPr="00D43A14">
              <w:rPr>
                <w:rStyle w:val="eop"/>
                <w:color w:val="242424"/>
                <w:sz w:val="24"/>
                <w:szCs w:val="24"/>
              </w:rPr>
              <w:t> </w:t>
            </w:r>
          </w:p>
        </w:tc>
      </w:tr>
      <w:tr w:rsidRPr="00D43A14" w:rsidR="00D43A14" w:rsidTr="6028764C" w14:paraId="3B33900C" w14:textId="77777777">
        <w:trPr>
          <w:trHeight w:val="2453"/>
        </w:trPr>
        <w:tc>
          <w:tcPr>
            <w:tcW w:w="3295" w:type="dxa"/>
            <w:tcMar/>
          </w:tcPr>
          <w:p w:rsidRPr="00D43A14" w:rsidR="00D43A14" w:rsidRDefault="00D43A14" w14:paraId="79A79E56" w14:textId="4C3E8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 xml:space="preserve">Theodora </w:t>
            </w: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Katslia</w:t>
            </w:r>
            <w:proofErr w:type="spellEnd"/>
          </w:p>
        </w:tc>
        <w:tc>
          <w:tcPr>
            <w:tcW w:w="3295" w:type="dxa"/>
            <w:tcMar/>
          </w:tcPr>
          <w:p w:rsidRPr="00D43A14" w:rsidR="00D43A14" w:rsidRDefault="00D43A14" w14:paraId="2E724B52" w14:textId="345681AE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Research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Assistant Professor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Head of the Biomarker Discovery &amp; Translational Research laboratory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the Institute of Chemical Biology, National Hellenic Research Foundation, Greece.</w:t>
            </w:r>
          </w:p>
        </w:tc>
        <w:tc>
          <w:tcPr>
            <w:tcW w:w="3296" w:type="dxa"/>
            <w:tcMar/>
          </w:tcPr>
          <w:p w:rsidRPr="00D43A14" w:rsidR="00D43A14" w:rsidRDefault="00D43A14" w14:paraId="71C048DA" w14:textId="08122688">
            <w:pPr>
              <w:rPr>
                <w:rFonts w:cstheme="minorHAnsi"/>
                <w:sz w:val="24"/>
                <w:szCs w:val="24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>Multi-o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mics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of extracellular vesicles and AI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in </w:t>
            </w: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  <w:t>drug repurposing</w:t>
            </w:r>
            <w:r w:rsidRPr="00D43A14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D43A14" w:rsidR="00D43A14" w:rsidTr="6028764C" w14:paraId="5A1B1FB1" w14:textId="77777777">
        <w:trPr>
          <w:trHeight w:val="1713"/>
        </w:trPr>
        <w:tc>
          <w:tcPr>
            <w:tcW w:w="3295" w:type="dxa"/>
            <w:tcMar/>
          </w:tcPr>
          <w:p w:rsidRPr="00D43A14" w:rsidR="00D43A14" w:rsidRDefault="00D43A14" w14:paraId="443E923E" w14:textId="43AFB1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t xml:space="preserve">Anthony McHale </w:t>
            </w:r>
          </w:p>
        </w:tc>
        <w:tc>
          <w:tcPr>
            <w:tcW w:w="3295" w:type="dxa"/>
            <w:tcMar/>
          </w:tcPr>
          <w:p w:rsidRPr="00D43A14" w:rsidR="00D43A14" w:rsidRDefault="00D43A14" w14:paraId="2F7D1E2E" w14:textId="76B5CAEE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Professor of Medical biotechnology, School of Pharm &amp; </w:t>
            </w:r>
            <w:proofErr w:type="spellStart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Pharmaceut</w:t>
            </w:r>
            <w:proofErr w:type="spellEnd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 Sc., Ulster University</w:t>
            </w:r>
          </w:p>
        </w:tc>
        <w:tc>
          <w:tcPr>
            <w:tcW w:w="3296" w:type="dxa"/>
            <w:tcMar/>
          </w:tcPr>
          <w:p w:rsidRPr="00D43A14" w:rsidR="00D43A14" w:rsidRDefault="00D43A14" w14:paraId="6DFB9364" w14:textId="776D98EC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D43A1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Nanoparticle mediated sonodynamic therapy for treatment of pancreatic cancer.</w:t>
            </w:r>
            <w:r w:rsidRPr="00D43A14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D43A14" w:rsidR="00D43A14" w:rsidTr="6028764C" w14:paraId="063CC37E" w14:textId="77777777">
        <w:trPr>
          <w:trHeight w:val="146"/>
        </w:trPr>
        <w:tc>
          <w:tcPr>
            <w:tcW w:w="3295" w:type="dxa"/>
            <w:tcMar/>
          </w:tcPr>
          <w:p w:rsidRPr="00D43A14" w:rsidR="00D43A14" w:rsidRDefault="00D43A14" w14:paraId="5D9BBBCA" w14:textId="131468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3A1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George P. </w:t>
            </w: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Patrinos</w:t>
            </w:r>
            <w:proofErr w:type="spellEnd"/>
          </w:p>
        </w:tc>
        <w:tc>
          <w:tcPr>
            <w:tcW w:w="3295" w:type="dxa"/>
            <w:tcMar/>
          </w:tcPr>
          <w:p w:rsidRPr="00D43A14" w:rsidR="00D43A14" w:rsidRDefault="00D43A14" w14:paraId="3A802334" w14:textId="2E07F0BC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Professor of Pharmacogenomics and Pharmaceutical Biotechnology, Department of Pharmacy, University of Patras, Greece</w:t>
            </w:r>
          </w:p>
        </w:tc>
        <w:tc>
          <w:tcPr>
            <w:tcW w:w="3296" w:type="dxa"/>
            <w:tcMar/>
          </w:tcPr>
          <w:p w:rsidRPr="00D43A14" w:rsidR="00D43A14" w:rsidRDefault="00D43A14" w14:paraId="60D34E2A" w14:textId="6F35D4CE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Genome-guided therapy: The Medicine of Tomorrow, </w:t>
            </w:r>
            <w:proofErr w:type="gramStart"/>
            <w:r w:rsidRPr="00D43A1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Today</w:t>
            </w:r>
            <w:proofErr w:type="gramEnd"/>
          </w:p>
        </w:tc>
      </w:tr>
      <w:tr w:rsidRPr="00D43A14" w:rsidR="00D43A14" w:rsidTr="6028764C" w14:paraId="430025AA" w14:textId="77777777">
        <w:trPr>
          <w:trHeight w:val="146"/>
        </w:trPr>
        <w:tc>
          <w:tcPr>
            <w:tcW w:w="3295" w:type="dxa"/>
            <w:tcMar/>
          </w:tcPr>
          <w:p w:rsidRPr="00D43A14" w:rsidR="00D43A14" w:rsidRDefault="00D43A14" w14:paraId="6424698D" w14:textId="2D96B69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Stanely</w:t>
            </w:r>
            <w:proofErr w:type="spellEnd"/>
            <w:r w:rsidRPr="00D43A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3A14">
              <w:rPr>
                <w:rFonts w:cstheme="minorHAnsi"/>
                <w:b/>
                <w:bCs/>
                <w:sz w:val="24"/>
                <w:szCs w:val="24"/>
              </w:rPr>
              <w:t>Mukanganyama</w:t>
            </w:r>
            <w:proofErr w:type="spellEnd"/>
          </w:p>
        </w:tc>
        <w:tc>
          <w:tcPr>
            <w:tcW w:w="3295" w:type="dxa"/>
            <w:tcMar/>
          </w:tcPr>
          <w:p w:rsidRPr="00D43A14" w:rsidR="00D43A14" w:rsidRDefault="00D43A14" w14:paraId="63F22993" w14:textId="1538E907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43A14">
              <w:rPr>
                <w:rStyle w:val="normaltextrun"/>
                <w:color w:val="000000"/>
                <w:sz w:val="24"/>
                <w:szCs w:val="24"/>
                <w:bdr w:val="none" w:color="auto" w:sz="0" w:space="0" w:frame="1"/>
              </w:rPr>
              <w:t>Professor of Biochemistry at the Department of Biotechnology and Biochemistry, University of Zimbabwe</w:t>
            </w:r>
          </w:p>
        </w:tc>
        <w:tc>
          <w:tcPr>
            <w:tcW w:w="3296" w:type="dxa"/>
            <w:tcMar/>
          </w:tcPr>
          <w:p w:rsidRPr="00D43A14" w:rsidR="00D43A14" w:rsidP="6028764C" w:rsidRDefault="00D43A14" w14:paraId="5C31E70F" w14:textId="6FC641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028764C" w:rsidR="0B46FA86">
              <w:rPr>
                <w:rStyle w:val="normaltextru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Tricks to Survive: Biochemical Mechanisms of Drug Resistance: Implications for Treatment of Microbial and other infections</w:t>
            </w:r>
          </w:p>
        </w:tc>
      </w:tr>
      <w:tr w:rsidR="2ECEFDDC" w:rsidTr="6028764C" w14:paraId="7A866E96">
        <w:trPr>
          <w:trHeight w:val="146"/>
        </w:trPr>
        <w:tc>
          <w:tcPr>
            <w:tcW w:w="3295" w:type="dxa"/>
            <w:tcMar/>
          </w:tcPr>
          <w:p w:rsidR="63AA9E72" w:rsidP="2ECEFDDC" w:rsidRDefault="63AA9E72" w14:paraId="23EB204A" w14:textId="1F2F429C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ECEFDDC" w:rsidR="63AA9E72">
              <w:rPr>
                <w:rFonts w:cs="Calibri" w:cstheme="minorAscii"/>
                <w:b w:val="1"/>
                <w:bCs w:val="1"/>
                <w:sz w:val="24"/>
                <w:szCs w:val="24"/>
              </w:rPr>
              <w:t>Kristina Haslinger</w:t>
            </w:r>
          </w:p>
        </w:tc>
        <w:tc>
          <w:tcPr>
            <w:tcW w:w="3295" w:type="dxa"/>
            <w:tcMar/>
          </w:tcPr>
          <w:p w:rsidR="63AA9E72" w:rsidP="2ECEFDDC" w:rsidRDefault="63AA9E72" w14:paraId="12F71198" w14:textId="6622F476">
            <w:pPr>
              <w:spacing w:line="276" w:lineRule="auto"/>
              <w:jc w:val="both"/>
            </w:pPr>
            <w:r w:rsidRPr="2ECEFDDC" w:rsidR="63AA9E72">
              <w:rPr>
                <w:rStyle w:val="normaltextru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Department of Chemical and Pharmaceutical Biology, University of Groningen, Groningen, Netherlands</w:t>
            </w:r>
          </w:p>
          <w:p w:rsidR="2ECEFDDC" w:rsidP="2ECEFDDC" w:rsidRDefault="2ECEFDDC" w14:paraId="66018C9F" w14:textId="552D2BC5">
            <w:pPr>
              <w:pStyle w:val="Normal"/>
              <w:rPr>
                <w:rStyle w:val="normaltextru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296" w:type="dxa"/>
            <w:tcMar/>
          </w:tcPr>
          <w:p w:rsidR="63AA9E72" w:rsidP="2ECEFDDC" w:rsidRDefault="63AA9E72" w14:paraId="6789F88F" w14:textId="74480D21">
            <w:pPr>
              <w:pStyle w:val="Normal"/>
              <w:rPr>
                <w:rStyle w:val="normaltextru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ECEFDDC" w:rsidR="63AA9E72">
              <w:rPr>
                <w:rStyle w:val="normaltextru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Discovery and characterization of oxygen-directed methyltransferases acting on pharmaceutically relevant natural product scaffolds</w:t>
            </w:r>
          </w:p>
        </w:tc>
      </w:tr>
      <w:tr w:rsidRPr="00D43A14" w:rsidR="00D43A14" w:rsidTr="6028764C" w14:paraId="1530117D" w14:textId="77777777">
        <w:trPr>
          <w:trHeight w:val="146"/>
        </w:trPr>
        <w:tc>
          <w:tcPr>
            <w:tcW w:w="3295" w:type="dxa"/>
            <w:tcMar/>
          </w:tcPr>
          <w:p w:rsidRPr="007C2722" w:rsidR="00D43A14" w:rsidRDefault="00D43A14" w14:paraId="77B1C39F" w14:textId="45D96B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722">
              <w:rPr>
                <w:rFonts w:cstheme="minorHAnsi"/>
                <w:b/>
                <w:bCs/>
                <w:sz w:val="24"/>
                <w:szCs w:val="24"/>
              </w:rPr>
              <w:t xml:space="preserve">Tomas L. </w:t>
            </w:r>
            <w:proofErr w:type="spellStart"/>
            <w:r w:rsidRPr="007C2722">
              <w:rPr>
                <w:rFonts w:cstheme="minorHAnsi"/>
                <w:b/>
                <w:bCs/>
                <w:sz w:val="24"/>
                <w:szCs w:val="24"/>
              </w:rPr>
              <w:t>Lindhal</w:t>
            </w:r>
            <w:proofErr w:type="spellEnd"/>
          </w:p>
        </w:tc>
        <w:tc>
          <w:tcPr>
            <w:tcW w:w="3295" w:type="dxa"/>
            <w:tcMar/>
          </w:tcPr>
          <w:p w:rsidRPr="00D43A14" w:rsidR="0094671E" w:rsidP="0094671E" w:rsidRDefault="00D43A14" w14:paraId="79AAA065" w14:textId="7798B162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Professor of Clinical </w:t>
            </w:r>
            <w:r w:rsidR="0094671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Chemistry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, Link</w:t>
            </w:r>
            <w:r w:rsidR="0094671E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ö</w:t>
            </w:r>
            <w:r w:rsidR="0094671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ping University</w:t>
            </w:r>
          </w:p>
        </w:tc>
        <w:tc>
          <w:tcPr>
            <w:tcW w:w="3296" w:type="dxa"/>
            <w:tcMar/>
          </w:tcPr>
          <w:p w:rsidRPr="00D43A14" w:rsidR="00D43A14" w:rsidRDefault="00D43A14" w14:paraId="21D849CA" w14:textId="77777777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Pr="00D43A14" w:rsidR="00D43A14" w:rsidTr="6028764C" w14:paraId="62F16636" w14:textId="77777777">
        <w:trPr>
          <w:trHeight w:val="270"/>
        </w:trPr>
        <w:tc>
          <w:tcPr>
            <w:tcW w:w="3295" w:type="dxa"/>
            <w:tcMar/>
          </w:tcPr>
          <w:p w:rsidRPr="007C2722" w:rsidR="00D43A14" w:rsidRDefault="007C2722" w14:paraId="701BAE9E" w14:textId="5C3B7B7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C2722">
              <w:rPr>
                <w:rFonts w:cstheme="minorHAnsi"/>
                <w:b/>
                <w:bCs/>
                <w:sz w:val="24"/>
                <w:szCs w:val="24"/>
              </w:rPr>
              <w:t>Raafat</w:t>
            </w:r>
            <w:proofErr w:type="spellEnd"/>
            <w:r w:rsidRPr="007C2722">
              <w:rPr>
                <w:rFonts w:cstheme="minorHAnsi"/>
                <w:b/>
                <w:bCs/>
                <w:sz w:val="24"/>
                <w:szCs w:val="24"/>
              </w:rPr>
              <w:t xml:space="preserve"> Fahmy</w:t>
            </w:r>
          </w:p>
        </w:tc>
        <w:tc>
          <w:tcPr>
            <w:tcW w:w="3295" w:type="dxa"/>
            <w:tcMar/>
          </w:tcPr>
          <w:p w:rsidRPr="00D43A14" w:rsidR="00D43A14" w:rsidRDefault="00D43A14" w14:paraId="7106D04E" w14:textId="77777777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6" w:type="dxa"/>
            <w:tcMar/>
          </w:tcPr>
          <w:p w:rsidRPr="00D43A14" w:rsidR="00D43A14" w:rsidRDefault="00D43A14" w14:paraId="2D722DF5" w14:textId="77777777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48FFE0C1" w:rsidTr="6028764C" w14:paraId="701C6AB6">
        <w:trPr>
          <w:trHeight w:val="270"/>
        </w:trPr>
        <w:tc>
          <w:tcPr>
            <w:tcW w:w="3295" w:type="dxa"/>
            <w:tcMar/>
          </w:tcPr>
          <w:p w:rsidR="19BA8567" w:rsidP="48FFE0C1" w:rsidRDefault="19BA8567" w14:paraId="69F2A7ED" w14:textId="41D7A7F6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48FFE0C1" w:rsidR="19BA8567">
              <w:rPr>
                <w:rFonts w:cs="Calibri" w:cstheme="minorAscii"/>
                <w:b w:val="1"/>
                <w:bCs w:val="1"/>
                <w:sz w:val="24"/>
                <w:szCs w:val="24"/>
              </w:rPr>
              <w:t>Hafiz Arshad</w:t>
            </w:r>
          </w:p>
        </w:tc>
        <w:tc>
          <w:tcPr>
            <w:tcW w:w="3295" w:type="dxa"/>
            <w:tcMar/>
          </w:tcPr>
          <w:p w:rsidR="19BA8567" w:rsidP="48FFE0C1" w:rsidRDefault="19BA8567" w14:paraId="3408F9C9" w14:textId="2814215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8FFE0C1" w:rsidR="19BA85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Affiliate researcher in the Lamberton lab, School of Biodiversity, One Health &amp; Veterinary Medicine, University of Glasgow</w:t>
            </w:r>
          </w:p>
        </w:tc>
        <w:tc>
          <w:tcPr>
            <w:tcW w:w="3296" w:type="dxa"/>
            <w:tcMar/>
          </w:tcPr>
          <w:p w:rsidR="19BA8567" w:rsidP="48FFE0C1" w:rsidRDefault="19BA8567" w14:paraId="05CC7581" w14:textId="65B4DD5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8FFE0C1" w:rsidR="19BA8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Metabolomic profiling of the maternal foetal interface and the developing foetus during toxoplasma gondii infection</w:t>
            </w:r>
          </w:p>
        </w:tc>
      </w:tr>
    </w:tbl>
    <w:p w:rsidR="004B26A5" w:rsidRDefault="004B26A5" w14:paraId="2F2659F5" w14:textId="77777777"/>
    <w:sectPr w:rsidR="004B26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5"/>
    <w:rsid w:val="004B26A5"/>
    <w:rsid w:val="007C2722"/>
    <w:rsid w:val="0094671E"/>
    <w:rsid w:val="00A54481"/>
    <w:rsid w:val="00D43A14"/>
    <w:rsid w:val="0B46FA86"/>
    <w:rsid w:val="156C6FD6"/>
    <w:rsid w:val="19BA8567"/>
    <w:rsid w:val="2ECEFDDC"/>
    <w:rsid w:val="48FFE0C1"/>
    <w:rsid w:val="5A617577"/>
    <w:rsid w:val="6028764C"/>
    <w:rsid w:val="63AA9E72"/>
    <w:rsid w:val="69CF8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FFAA"/>
  <w15:chartTrackingRefBased/>
  <w15:docId w15:val="{F7718E95-B0E8-47BF-89AE-1E3F528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6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54481"/>
  </w:style>
  <w:style w:type="character" w:styleId="eop" w:customStyle="1">
    <w:name w:val="eop"/>
    <w:basedOn w:val="DefaultParagraphFont"/>
    <w:rsid w:val="00A5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Marwa Mohannd Morad AlMarzoky</dc:creator>
  <keywords/>
  <dc:description/>
  <lastModifiedBy>Marwa Mohannd Morad AlMarzoky</lastModifiedBy>
  <revision>5</revision>
  <dcterms:created xsi:type="dcterms:W3CDTF">2023-04-30T05:47:00.0000000Z</dcterms:created>
  <dcterms:modified xsi:type="dcterms:W3CDTF">2023-05-03T05:48:44.3358061Z</dcterms:modified>
</coreProperties>
</file>