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327A" w14:textId="6ACFD198" w:rsidR="00936F66" w:rsidRDefault="00936F66" w:rsidP="00936F66">
      <w:pPr>
        <w:spacing w:line="240" w:lineRule="auto"/>
        <w:jc w:val="both"/>
        <w:rPr>
          <w:rFonts w:ascii="Times New Roman" w:hAnsi="Times New Roman" w:cs="Times New Roman"/>
          <w:sz w:val="20"/>
          <w:szCs w:val="20"/>
          <w:lang w:bidi="ar-EG"/>
        </w:rPr>
      </w:pPr>
      <w:r w:rsidRPr="000C780A">
        <w:rPr>
          <w:rFonts w:ascii="Times New Roman" w:hAnsi="Times New Roman" w:cs="Times New Roman"/>
          <w:b/>
          <w:bCs/>
          <w:sz w:val="20"/>
          <w:szCs w:val="20"/>
          <w:lang w:bidi="ar-EG"/>
        </w:rPr>
        <w:t>Gihan Hamdy Elsisi</w:t>
      </w:r>
      <w:r w:rsidRPr="000C780A">
        <w:rPr>
          <w:rFonts w:ascii="Times New Roman" w:hAnsi="Times New Roman" w:cs="Times New Roman"/>
          <w:sz w:val="20"/>
          <w:szCs w:val="20"/>
          <w:lang w:bidi="ar-EG"/>
        </w:rPr>
        <w:t xml:space="preserve">, </w:t>
      </w:r>
      <w:r w:rsidRPr="000C780A">
        <w:rPr>
          <w:rFonts w:ascii="Times New Roman" w:hAnsi="Times New Roman" w:cs="Times New Roman"/>
          <w:b/>
          <w:bCs/>
          <w:sz w:val="20"/>
          <w:szCs w:val="20"/>
          <w:lang w:bidi="ar-EG"/>
        </w:rPr>
        <w:t>Msc, PhD</w:t>
      </w:r>
      <w:r>
        <w:rPr>
          <w:rFonts w:ascii="Times New Roman" w:hAnsi="Times New Roman" w:cs="Times New Roman"/>
          <w:sz w:val="20"/>
          <w:szCs w:val="20"/>
          <w:lang w:bidi="ar-EG"/>
        </w:rPr>
        <w:t xml:space="preserve"> is Assistant Prof, American University in Cairo. She is</w:t>
      </w:r>
      <w:r w:rsidRPr="000C780A">
        <w:rPr>
          <w:rFonts w:ascii="Times New Roman" w:hAnsi="Times New Roman" w:cs="Times New Roman"/>
          <w:sz w:val="20"/>
          <w:szCs w:val="20"/>
          <w:lang w:bidi="ar-EG"/>
        </w:rPr>
        <w:t xml:space="preserve"> the founder and former Head of Pharmacoeconomic Unit at the Central Administration for Pharmaceutical Affairs (CAPA), Egyptian Ministry of Health and former lecturer at Faculty of Pharmacy, German University in Cairo. Elsisi received PhD in Pharmacoeconomics</w:t>
      </w:r>
      <w:r>
        <w:rPr>
          <w:rFonts w:ascii="Times New Roman" w:hAnsi="Times New Roman" w:cs="Times New Roman"/>
          <w:sz w:val="20"/>
          <w:szCs w:val="20"/>
          <w:lang w:bidi="ar-EG"/>
        </w:rPr>
        <w:t xml:space="preserve"> </w:t>
      </w:r>
      <w:r w:rsidRPr="000C780A">
        <w:rPr>
          <w:rFonts w:ascii="Times New Roman" w:hAnsi="Times New Roman" w:cs="Times New Roman"/>
          <w:sz w:val="20"/>
          <w:szCs w:val="20"/>
          <w:lang w:bidi="ar-EG"/>
        </w:rPr>
        <w:t>/pharmaceutical sciences from Ain Shams University and certifi</w:t>
      </w:r>
      <w:r>
        <w:rPr>
          <w:rFonts w:ascii="Times New Roman" w:hAnsi="Times New Roman" w:cs="Times New Roman"/>
          <w:sz w:val="20"/>
          <w:szCs w:val="20"/>
          <w:lang w:bidi="ar-EG"/>
        </w:rPr>
        <w:t>ed</w:t>
      </w:r>
      <w:r w:rsidRPr="000C780A">
        <w:rPr>
          <w:rFonts w:ascii="Times New Roman" w:hAnsi="Times New Roman" w:cs="Times New Roman"/>
          <w:sz w:val="20"/>
          <w:szCs w:val="20"/>
          <w:lang w:bidi="ar-EG"/>
        </w:rPr>
        <w:t xml:space="preserve"> </w:t>
      </w:r>
      <w:r>
        <w:rPr>
          <w:rFonts w:ascii="Times New Roman" w:hAnsi="Times New Roman" w:cs="Times New Roman"/>
          <w:sz w:val="20"/>
          <w:szCs w:val="20"/>
          <w:lang w:bidi="ar-EG"/>
        </w:rPr>
        <w:t>i</w:t>
      </w:r>
      <w:r w:rsidRPr="000C780A">
        <w:rPr>
          <w:rFonts w:ascii="Times New Roman" w:hAnsi="Times New Roman" w:cs="Times New Roman"/>
          <w:sz w:val="20"/>
          <w:szCs w:val="20"/>
          <w:lang w:bidi="ar-EG"/>
        </w:rPr>
        <w:t>n Health Economics</w:t>
      </w:r>
      <w:r>
        <w:rPr>
          <w:rFonts w:ascii="Times New Roman" w:hAnsi="Times New Roman" w:cs="Times New Roman"/>
          <w:sz w:val="20"/>
          <w:szCs w:val="20"/>
          <w:lang w:bidi="ar-EG"/>
        </w:rPr>
        <w:t xml:space="preserve"> (HE)</w:t>
      </w:r>
      <w:r w:rsidRPr="000C780A">
        <w:rPr>
          <w:rFonts w:ascii="Times New Roman" w:hAnsi="Times New Roman" w:cs="Times New Roman"/>
          <w:sz w:val="20"/>
          <w:szCs w:val="20"/>
          <w:lang w:bidi="ar-EG"/>
        </w:rPr>
        <w:t xml:space="preserve"> and Outcomes Research</w:t>
      </w:r>
      <w:r>
        <w:rPr>
          <w:rFonts w:ascii="Times New Roman" w:hAnsi="Times New Roman" w:cs="Times New Roman"/>
          <w:sz w:val="20"/>
          <w:szCs w:val="20"/>
          <w:lang w:bidi="ar-EG"/>
        </w:rPr>
        <w:t xml:space="preserve">, </w:t>
      </w:r>
      <w:r w:rsidRPr="000C780A">
        <w:rPr>
          <w:rFonts w:ascii="Times New Roman" w:hAnsi="Times New Roman" w:cs="Times New Roman"/>
          <w:sz w:val="20"/>
          <w:szCs w:val="20"/>
          <w:lang w:bidi="ar-EG"/>
        </w:rPr>
        <w:t>University of Washington. Through the CAPA, Elsisi was able to successfully incorporate Pharmacoeconomics and Outcomes Research into the coverage decisions of drugs. She is the principal author of both Health Care Systems Roadmap for Pharmaceutical pricing and reimbursement and the Pharmacoeconomic Guidelines for Egypt, International Society for Pharmacoeconomics and Outcomes Research (ISPOR)</w:t>
      </w:r>
      <w:r>
        <w:rPr>
          <w:rFonts w:ascii="Times New Roman" w:hAnsi="Times New Roman" w:cs="Times New Roman"/>
          <w:sz w:val="20"/>
          <w:szCs w:val="20"/>
          <w:lang w:bidi="ar-EG"/>
        </w:rPr>
        <w:t>. She is an executive member in HE Diploma Committee, American University in Cairo</w:t>
      </w:r>
      <w:r w:rsidRPr="000C780A">
        <w:rPr>
          <w:rFonts w:ascii="Times New Roman" w:hAnsi="Times New Roman" w:cs="Times New Roman"/>
          <w:sz w:val="20"/>
          <w:szCs w:val="20"/>
          <w:lang w:bidi="ar-EG"/>
        </w:rPr>
        <w:t xml:space="preserve">. In 2011 and 2012 she received ISPOR awards at the ISPOR 14th and 15th Annual European Congresses in Madrid and Berlin. Elsisi represented Egypt in the First and Second Middle East Africa Pricing &amp; Reimbursement Future Trends Workshop in Muscat 2012 and in Dubai 2013. She </w:t>
      </w:r>
      <w:r w:rsidRPr="000C780A">
        <w:rPr>
          <w:rFonts w:ascii="Times New Roman" w:hAnsi="Times New Roman" w:cs="Times New Roman"/>
          <w:bCs/>
          <w:sz w:val="20"/>
          <w:szCs w:val="20"/>
          <w:lang w:bidi="ar-EG"/>
        </w:rPr>
        <w:t xml:space="preserve">has several publications </w:t>
      </w:r>
      <w:r>
        <w:rPr>
          <w:rFonts w:ascii="Times New Roman" w:hAnsi="Times New Roman" w:cs="Times New Roman"/>
          <w:bCs/>
          <w:sz w:val="20"/>
          <w:szCs w:val="20"/>
          <w:lang w:bidi="ar-EG"/>
        </w:rPr>
        <w:t xml:space="preserve">in HE </w:t>
      </w:r>
      <w:r w:rsidRPr="000C780A">
        <w:rPr>
          <w:rFonts w:ascii="Times New Roman" w:hAnsi="Times New Roman" w:cs="Times New Roman"/>
          <w:bCs/>
          <w:sz w:val="20"/>
          <w:szCs w:val="20"/>
          <w:lang w:bidi="ar-EG"/>
        </w:rPr>
        <w:t>and also contributed to a number of clinical research and surveys. She</w:t>
      </w:r>
      <w:r w:rsidRPr="000C780A">
        <w:rPr>
          <w:rFonts w:ascii="Times New Roman" w:hAnsi="Times New Roman" w:cs="Times New Roman"/>
          <w:sz w:val="20"/>
          <w:szCs w:val="20"/>
          <w:lang w:bidi="ar-EG"/>
        </w:rPr>
        <w:t xml:space="preserve"> is the treasurer of ISPOR Egypt Chapter.  She is a special guest speaker at many international companies for achieving market access and maximizing commercial performance in Turkey &amp; Middle East. </w:t>
      </w:r>
    </w:p>
    <w:p w14:paraId="41A8A9A2" w14:textId="43CA6E8D" w:rsidR="002032B3" w:rsidRDefault="002032B3" w:rsidP="00936F66">
      <w:pPr>
        <w:spacing w:line="240" w:lineRule="auto"/>
        <w:jc w:val="both"/>
        <w:rPr>
          <w:rFonts w:ascii="Times New Roman" w:hAnsi="Times New Roman" w:cs="Times New Roman"/>
          <w:sz w:val="20"/>
          <w:szCs w:val="20"/>
          <w:lang w:bidi="ar-EG"/>
        </w:rPr>
      </w:pPr>
    </w:p>
    <w:p w14:paraId="47FFF9AE" w14:textId="1F40725B" w:rsidR="002032B3" w:rsidRPr="000C780A" w:rsidRDefault="002032B3" w:rsidP="00936F66">
      <w:pPr>
        <w:spacing w:line="240" w:lineRule="auto"/>
        <w:jc w:val="both"/>
        <w:rPr>
          <w:rFonts w:ascii="Times New Roman" w:hAnsi="Times New Roman" w:cs="Times New Roman"/>
          <w:sz w:val="20"/>
          <w:szCs w:val="20"/>
          <w:lang w:bidi="ar-EG"/>
        </w:rPr>
      </w:pPr>
      <w:r>
        <w:rPr>
          <w:noProof/>
        </w:rPr>
        <w:drawing>
          <wp:inline distT="0" distB="0" distL="0" distR="0" wp14:anchorId="6925EF0E" wp14:editId="7246BFFE">
            <wp:extent cx="3552825" cy="3162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2825" cy="3162300"/>
                    </a:xfrm>
                    <a:prstGeom prst="rect">
                      <a:avLst/>
                    </a:prstGeom>
                    <a:noFill/>
                    <a:ln>
                      <a:noFill/>
                    </a:ln>
                  </pic:spPr>
                </pic:pic>
              </a:graphicData>
            </a:graphic>
          </wp:inline>
        </w:drawing>
      </w:r>
    </w:p>
    <w:p w14:paraId="5A009970" w14:textId="77777777" w:rsidR="00936F66" w:rsidRDefault="00936F66"/>
    <w:sectPr w:rsidR="00936F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F66"/>
    <w:rsid w:val="002032B3"/>
    <w:rsid w:val="00373BCE"/>
    <w:rsid w:val="00936F66"/>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E738B"/>
  <w15:chartTrackingRefBased/>
  <w15:docId w15:val="{BD249C35-9341-DC44-BC21-26A7E2B1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F66"/>
    <w:pPr>
      <w:spacing w:after="200" w:line="276" w:lineRule="auto"/>
    </w:pPr>
    <w:rPr>
      <w:rFonts w:ascii="Calibri" w:eastAsia="Calibri" w:hAnsi="Calibri"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Gihan Hamdy Elsisi</dc:creator>
  <cp:keywords/>
  <dc:description/>
  <cp:lastModifiedBy>HP</cp:lastModifiedBy>
  <cp:revision>2</cp:revision>
  <dcterms:created xsi:type="dcterms:W3CDTF">2022-06-09T12:57:00Z</dcterms:created>
  <dcterms:modified xsi:type="dcterms:W3CDTF">2023-05-02T06:16:00Z</dcterms:modified>
</cp:coreProperties>
</file>